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A1E" w:rsidRPr="000E4A1E" w:rsidRDefault="000E4A1E" w:rsidP="000E4A1E">
      <w:pPr>
        <w:pStyle w:val="Default"/>
        <w:rPr>
          <w:b/>
          <w:bCs/>
        </w:rPr>
      </w:pPr>
      <w:bookmarkStart w:id="0" w:name="_GoBack"/>
      <w:bookmarkEnd w:id="0"/>
      <w:r w:rsidRPr="000E4A1E">
        <w:rPr>
          <w:b/>
          <w:bCs/>
        </w:rPr>
        <w:t xml:space="preserve">Information till vårdnadshavare med barn i Storfors kommuns skolor gällande avvikelse från ordinarie matsedel </w:t>
      </w:r>
    </w:p>
    <w:p w:rsidR="000E4A1E" w:rsidRDefault="000E4A1E" w:rsidP="000E4A1E">
      <w:pPr>
        <w:pStyle w:val="Default"/>
        <w:rPr>
          <w:sz w:val="23"/>
          <w:szCs w:val="23"/>
        </w:rPr>
      </w:pPr>
    </w:p>
    <w:p w:rsidR="000E4A1E" w:rsidRPr="00D22668" w:rsidRDefault="000E4A1E" w:rsidP="000E4A1E">
      <w:pPr>
        <w:pStyle w:val="Default"/>
        <w:rPr>
          <w:sz w:val="20"/>
          <w:szCs w:val="20"/>
        </w:rPr>
      </w:pPr>
      <w:r w:rsidRPr="00D22668">
        <w:rPr>
          <w:b/>
          <w:bCs/>
          <w:sz w:val="20"/>
          <w:szCs w:val="20"/>
        </w:rPr>
        <w:t xml:space="preserve">Specialkost </w:t>
      </w:r>
    </w:p>
    <w:p w:rsidR="000E4A1E" w:rsidRPr="00D22668" w:rsidRDefault="000E4A1E" w:rsidP="000E4A1E">
      <w:pPr>
        <w:pStyle w:val="Default"/>
        <w:rPr>
          <w:sz w:val="20"/>
          <w:szCs w:val="20"/>
        </w:rPr>
      </w:pPr>
      <w:r w:rsidRPr="00D22668">
        <w:rPr>
          <w:sz w:val="20"/>
          <w:szCs w:val="20"/>
        </w:rPr>
        <w:t>I Storfors kommuns skolor serveras mat som är näringsberäknad och anpassad för målgruppen. Varje dag kan eleverna</w:t>
      </w:r>
      <w:r w:rsidR="006F2F85" w:rsidRPr="00D22668">
        <w:rPr>
          <w:sz w:val="20"/>
          <w:szCs w:val="20"/>
        </w:rPr>
        <w:t xml:space="preserve"> fr.o.m. höstterminen 2016</w:t>
      </w:r>
      <w:r w:rsidRPr="00D22668">
        <w:rPr>
          <w:sz w:val="20"/>
          <w:szCs w:val="20"/>
        </w:rPr>
        <w:t xml:space="preserve"> välja mellan två huvudrätter, varav en av rätterna är vegetarisk. </w:t>
      </w:r>
    </w:p>
    <w:p w:rsidR="000E4A1E" w:rsidRPr="00D22668" w:rsidRDefault="000E4A1E" w:rsidP="000E4A1E">
      <w:pPr>
        <w:pStyle w:val="Default"/>
        <w:rPr>
          <w:sz w:val="20"/>
          <w:szCs w:val="20"/>
        </w:rPr>
      </w:pPr>
      <w:r w:rsidRPr="00D22668">
        <w:rPr>
          <w:sz w:val="20"/>
          <w:szCs w:val="20"/>
        </w:rPr>
        <w:t>För de elever som av olika anledningar inte kan äta den ordinarie kosten finns det möjlighet att få specialkost serverad i skolrestaurangen. Specialkost kan erbjudas till elever med livsmedelsallergier och intoleranser</w:t>
      </w:r>
      <w:r w:rsidR="00D22668">
        <w:rPr>
          <w:sz w:val="20"/>
          <w:szCs w:val="20"/>
        </w:rPr>
        <w:t>,</w:t>
      </w:r>
      <w:r w:rsidRPr="00D22668">
        <w:rPr>
          <w:sz w:val="20"/>
          <w:szCs w:val="20"/>
        </w:rPr>
        <w:t xml:space="preserve"> eller till elever som på grund av andra medicinska skäl behöver anpassad kost. </w:t>
      </w:r>
    </w:p>
    <w:p w:rsidR="000E4A1E" w:rsidRPr="00D22668" w:rsidRDefault="000E4A1E" w:rsidP="000E4A1E">
      <w:pPr>
        <w:pStyle w:val="Default"/>
        <w:rPr>
          <w:sz w:val="20"/>
          <w:szCs w:val="20"/>
        </w:rPr>
      </w:pPr>
      <w:r w:rsidRPr="00D22668">
        <w:rPr>
          <w:sz w:val="20"/>
          <w:szCs w:val="20"/>
        </w:rPr>
        <w:t xml:space="preserve">För att få specialkost av medicinska skäl i Storfors kommuns skolor krävs intyg från legitimerad läkare samt ett ifyllt formulär för specialkost. Formulär för specialkost finns att hämta på </w:t>
      </w:r>
      <w:hyperlink r:id="rId6" w:history="1">
        <w:r w:rsidR="00D22668" w:rsidRPr="00D22668">
          <w:rPr>
            <w:rStyle w:val="Hyperlnk"/>
            <w:sz w:val="20"/>
            <w:szCs w:val="20"/>
          </w:rPr>
          <w:t>www.storfors.se</w:t>
        </w:r>
      </w:hyperlink>
      <w:r w:rsidR="00F77158">
        <w:rPr>
          <w:sz w:val="20"/>
          <w:szCs w:val="20"/>
        </w:rPr>
        <w:t xml:space="preserve"> ,skriv kostintyg i sökrutan,</w:t>
      </w:r>
      <w:r w:rsidR="00D22668" w:rsidRPr="00D22668">
        <w:rPr>
          <w:sz w:val="20"/>
          <w:szCs w:val="20"/>
        </w:rPr>
        <w:t xml:space="preserve"> och</w:t>
      </w:r>
      <w:r w:rsidRPr="00D22668">
        <w:rPr>
          <w:sz w:val="20"/>
          <w:szCs w:val="20"/>
        </w:rPr>
        <w:t xml:space="preserve"> formuläret lämnas ifyllt tillsammans med intyg från legitimerad läkare till skolsköterskan. Formuläret ska förnyas en gång per år i samband med läsårsstart</w:t>
      </w:r>
      <w:r w:rsidR="00D22668" w:rsidRPr="00D22668">
        <w:rPr>
          <w:sz w:val="20"/>
          <w:szCs w:val="20"/>
        </w:rPr>
        <w:t xml:space="preserve"> och detta åligger respektive vårdnadshavare</w:t>
      </w:r>
      <w:r w:rsidRPr="00D22668">
        <w:rPr>
          <w:sz w:val="20"/>
          <w:szCs w:val="20"/>
        </w:rPr>
        <w:t>. Intyg från legitimerad läkare förnyas vid behov utifrån medicinsk bedömning. Intyg vid födoämnesallergier och intoleranser utfärdas av behandlande läkare. Intyg vid önskekost ska utfärdas av behandlande läkare och vara så detaljerat som möjligt.</w:t>
      </w:r>
    </w:p>
    <w:p w:rsidR="000E4A1E" w:rsidRPr="00D22668" w:rsidRDefault="000E4A1E" w:rsidP="000E4A1E">
      <w:pPr>
        <w:pStyle w:val="Default"/>
        <w:rPr>
          <w:sz w:val="20"/>
          <w:szCs w:val="20"/>
        </w:rPr>
      </w:pPr>
      <w:r w:rsidRPr="00D22668">
        <w:rPr>
          <w:sz w:val="20"/>
          <w:szCs w:val="20"/>
        </w:rPr>
        <w:t xml:space="preserve">En restriktiv kosthållning riskerar alltid att bli ensidig och det är därför av stor vikt att inte utesluta livsmedel i onödan. Alla behov av specialkost ska vara ordentligt utredda och en ordinerad specialkost ska följas upp av behandlande läkare enligt respektive mottagnings gällande rutiner. Detta för att säkerställa att kosten blir så näringsriktig som möjligt och för att utvärdera eventuella effekter av specialkosten. </w:t>
      </w:r>
    </w:p>
    <w:p w:rsidR="000E4A1E" w:rsidRPr="00D22668" w:rsidRDefault="000E4A1E" w:rsidP="000E4A1E">
      <w:pPr>
        <w:pStyle w:val="Default"/>
        <w:rPr>
          <w:sz w:val="20"/>
          <w:szCs w:val="20"/>
        </w:rPr>
      </w:pPr>
    </w:p>
    <w:p w:rsidR="000E4A1E" w:rsidRPr="00D22668" w:rsidRDefault="000E4A1E" w:rsidP="000E4A1E">
      <w:pPr>
        <w:pStyle w:val="Default"/>
        <w:rPr>
          <w:sz w:val="20"/>
          <w:szCs w:val="20"/>
        </w:rPr>
      </w:pPr>
      <w:r w:rsidRPr="00D22668">
        <w:rPr>
          <w:b/>
          <w:bCs/>
          <w:sz w:val="20"/>
          <w:szCs w:val="20"/>
        </w:rPr>
        <w:t xml:space="preserve">Önskekost </w:t>
      </w:r>
    </w:p>
    <w:p w:rsidR="006F2F85" w:rsidRPr="00D22668" w:rsidRDefault="000E4A1E" w:rsidP="000E4A1E">
      <w:pPr>
        <w:pStyle w:val="Default"/>
        <w:rPr>
          <w:sz w:val="20"/>
          <w:szCs w:val="20"/>
        </w:rPr>
      </w:pPr>
      <w:r w:rsidRPr="00D22668">
        <w:rPr>
          <w:sz w:val="20"/>
          <w:szCs w:val="20"/>
        </w:rPr>
        <w:t>Ett exempel på specialkost är önskekost. Önskekost ges</w:t>
      </w:r>
      <w:r w:rsidR="00D22668" w:rsidRPr="00D22668">
        <w:rPr>
          <w:sz w:val="20"/>
          <w:szCs w:val="20"/>
        </w:rPr>
        <w:t xml:space="preserve"> endast i undantagsfall,</w:t>
      </w:r>
      <w:r w:rsidRPr="00D22668">
        <w:rPr>
          <w:sz w:val="20"/>
          <w:szCs w:val="20"/>
        </w:rPr>
        <w:t xml:space="preserve"> exempelvis till elever som inte växer som förväntat och där skolmåltiden blir en viktig faktor för att eleven ska täcka sitt energi- och näringsbehov och orka med skolarbetet. Utgångspunkten är ordinarie meny där eleven kan välja bort rätter som inte kan ätas och finna alternativ bland övriga rätter. Önskekost erbjuds på strikt indikation och under en begränsad tidsperiod o</w:t>
      </w:r>
      <w:r w:rsidR="006F2F85" w:rsidRPr="00D22668">
        <w:rPr>
          <w:sz w:val="20"/>
          <w:szCs w:val="20"/>
        </w:rPr>
        <w:t>ch ska följas upp av behandlande läkare, som också är den som skall utfärda läkarintyget</w:t>
      </w:r>
      <w:r w:rsidRPr="00D22668">
        <w:rPr>
          <w:sz w:val="20"/>
          <w:szCs w:val="20"/>
        </w:rPr>
        <w:t>.</w:t>
      </w:r>
    </w:p>
    <w:p w:rsidR="00D22668" w:rsidRPr="00D22668" w:rsidRDefault="00D22668" w:rsidP="000E4A1E">
      <w:pPr>
        <w:pStyle w:val="Default"/>
        <w:rPr>
          <w:sz w:val="20"/>
          <w:szCs w:val="20"/>
        </w:rPr>
      </w:pPr>
      <w:r w:rsidRPr="00D22668">
        <w:rPr>
          <w:sz w:val="20"/>
          <w:szCs w:val="20"/>
        </w:rPr>
        <w:t>Önskekostens utformning bygger på ett samarbete mellan hem och kostenhet samt kostenhetens förmåga att tillhandahålla det som önskas.</w:t>
      </w:r>
    </w:p>
    <w:p w:rsidR="000E4A1E" w:rsidRPr="00D22668" w:rsidRDefault="000E4A1E" w:rsidP="000E4A1E">
      <w:pPr>
        <w:pStyle w:val="Default"/>
        <w:rPr>
          <w:sz w:val="20"/>
          <w:szCs w:val="20"/>
        </w:rPr>
      </w:pPr>
      <w:r w:rsidRPr="00D22668">
        <w:rPr>
          <w:sz w:val="20"/>
          <w:szCs w:val="20"/>
        </w:rPr>
        <w:t xml:space="preserve"> Observera att kravet om näringsriktig skolmat inte kan följas fullt ut vid vissa typer av önskekost. </w:t>
      </w:r>
    </w:p>
    <w:p w:rsidR="006F2F85" w:rsidRPr="00D22668" w:rsidRDefault="006F2F85" w:rsidP="000E4A1E">
      <w:pPr>
        <w:pStyle w:val="Default"/>
        <w:rPr>
          <w:sz w:val="20"/>
          <w:szCs w:val="20"/>
        </w:rPr>
      </w:pPr>
    </w:p>
    <w:p w:rsidR="000E4A1E" w:rsidRPr="00D22668" w:rsidRDefault="000E4A1E" w:rsidP="000E4A1E">
      <w:pPr>
        <w:pStyle w:val="Default"/>
        <w:rPr>
          <w:sz w:val="20"/>
          <w:szCs w:val="20"/>
        </w:rPr>
      </w:pPr>
      <w:r w:rsidRPr="00D22668">
        <w:rPr>
          <w:b/>
          <w:bCs/>
          <w:sz w:val="20"/>
          <w:szCs w:val="20"/>
        </w:rPr>
        <w:t xml:space="preserve">Läkarintyg från legitimerad läkare </w:t>
      </w:r>
    </w:p>
    <w:p w:rsidR="000E4A1E" w:rsidRPr="00D22668" w:rsidRDefault="000E4A1E" w:rsidP="000E4A1E">
      <w:pPr>
        <w:pStyle w:val="Default"/>
        <w:rPr>
          <w:sz w:val="20"/>
          <w:szCs w:val="20"/>
        </w:rPr>
      </w:pPr>
      <w:r w:rsidRPr="00D22668">
        <w:rPr>
          <w:sz w:val="20"/>
          <w:szCs w:val="20"/>
        </w:rPr>
        <w:t xml:space="preserve">Från och med höstterminen 2016 kommer specialkost/önskekost på grund av födoämnesallergi och/eller andra medicinska skäl enligt ovan, endast att serveras till de barn som har intyg från behandlande läkare för aktuell specialkost. </w:t>
      </w:r>
    </w:p>
    <w:p w:rsidR="006F2F85" w:rsidRPr="00D22668" w:rsidRDefault="006F2F85" w:rsidP="000E4A1E">
      <w:pPr>
        <w:pStyle w:val="Default"/>
        <w:rPr>
          <w:sz w:val="20"/>
          <w:szCs w:val="20"/>
        </w:rPr>
      </w:pPr>
    </w:p>
    <w:p w:rsidR="000E4A1E" w:rsidRPr="00D22668" w:rsidRDefault="000E4A1E" w:rsidP="000E4A1E">
      <w:pPr>
        <w:pStyle w:val="Default"/>
        <w:rPr>
          <w:sz w:val="20"/>
          <w:szCs w:val="20"/>
        </w:rPr>
      </w:pPr>
      <w:r w:rsidRPr="00D22668">
        <w:rPr>
          <w:b/>
          <w:bCs/>
          <w:sz w:val="20"/>
          <w:szCs w:val="20"/>
        </w:rPr>
        <w:t xml:space="preserve">Elever med annan etnisk, kulturell eller religiös tillhörighet </w:t>
      </w:r>
    </w:p>
    <w:p w:rsidR="000E4A1E" w:rsidRPr="00D22668" w:rsidRDefault="006F2F85" w:rsidP="000E4A1E">
      <w:pPr>
        <w:pStyle w:val="Default"/>
        <w:rPr>
          <w:sz w:val="20"/>
          <w:szCs w:val="20"/>
        </w:rPr>
      </w:pPr>
      <w:r w:rsidRPr="00D22668">
        <w:rPr>
          <w:sz w:val="20"/>
          <w:szCs w:val="20"/>
        </w:rPr>
        <w:t>Då det sedan höstterminen 2016 alltid finns ett vegetariskt alternativ, behövs ingen specialkost eller intyg längre ur denna grupp.</w:t>
      </w:r>
    </w:p>
    <w:p w:rsidR="006F2F85" w:rsidRPr="00D22668" w:rsidRDefault="006F2F85" w:rsidP="000E4A1E">
      <w:pPr>
        <w:pStyle w:val="Default"/>
        <w:rPr>
          <w:sz w:val="20"/>
          <w:szCs w:val="20"/>
        </w:rPr>
      </w:pPr>
    </w:p>
    <w:p w:rsidR="000E4A1E" w:rsidRPr="00D22668" w:rsidRDefault="000E4A1E" w:rsidP="000E4A1E">
      <w:pPr>
        <w:pStyle w:val="Default"/>
        <w:rPr>
          <w:sz w:val="20"/>
          <w:szCs w:val="20"/>
        </w:rPr>
      </w:pPr>
      <w:r w:rsidRPr="00D22668">
        <w:rPr>
          <w:b/>
          <w:bCs/>
          <w:sz w:val="20"/>
          <w:szCs w:val="20"/>
        </w:rPr>
        <w:t xml:space="preserve">Vegankost </w:t>
      </w:r>
    </w:p>
    <w:p w:rsidR="000E4A1E" w:rsidRPr="00D22668" w:rsidRDefault="000E4A1E" w:rsidP="000E4A1E">
      <w:pPr>
        <w:pStyle w:val="Default"/>
        <w:rPr>
          <w:sz w:val="20"/>
          <w:szCs w:val="20"/>
        </w:rPr>
      </w:pPr>
      <w:r w:rsidRPr="00D22668">
        <w:rPr>
          <w:sz w:val="20"/>
          <w:szCs w:val="20"/>
        </w:rPr>
        <w:t xml:space="preserve">I den mån vegankost efterfrågas ska detta alltid, utifrån näringssynpunkt, diskuteras i samråd mellan personal från skolrestaurangen, skolhälsovården/legitimerad läkare och föräldrar. Kravet om näringsriktig skolmat kan inte följas fullt ut vid en vegankost. Kontakt med dietist rekommenderas för att säkerställa energi- och näringsintag över dygnet. </w:t>
      </w:r>
    </w:p>
    <w:p w:rsidR="009F583B" w:rsidRPr="000D6392" w:rsidRDefault="009F583B" w:rsidP="000D6392">
      <w:pPr>
        <w:jc w:val="right"/>
        <w:rPr>
          <w:rFonts w:ascii="Arial" w:hAnsi="Arial" w:cs="Arial"/>
          <w:sz w:val="24"/>
          <w:szCs w:val="24"/>
        </w:rPr>
      </w:pPr>
    </w:p>
    <w:sectPr w:rsidR="009F583B" w:rsidRPr="000D639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531" w:rsidRDefault="00061531" w:rsidP="003F6153">
      <w:pPr>
        <w:spacing w:after="0" w:line="240" w:lineRule="auto"/>
      </w:pPr>
      <w:r>
        <w:separator/>
      </w:r>
    </w:p>
  </w:endnote>
  <w:endnote w:type="continuationSeparator" w:id="0">
    <w:p w:rsidR="00061531" w:rsidRDefault="00061531" w:rsidP="003F6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531" w:rsidRDefault="00061531" w:rsidP="003F6153">
      <w:pPr>
        <w:spacing w:after="0" w:line="240" w:lineRule="auto"/>
      </w:pPr>
      <w:r>
        <w:separator/>
      </w:r>
    </w:p>
  </w:footnote>
  <w:footnote w:type="continuationSeparator" w:id="0">
    <w:p w:rsidR="00061531" w:rsidRDefault="00061531" w:rsidP="003F6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21"/>
      <w:gridCol w:w="4961"/>
    </w:tblGrid>
    <w:tr w:rsidR="003F6153" w:rsidRPr="003F6153" w:rsidTr="00B30679">
      <w:tc>
        <w:tcPr>
          <w:tcW w:w="921" w:type="dxa"/>
        </w:tcPr>
        <w:p w:rsidR="003F6153" w:rsidRPr="003F6153" w:rsidRDefault="003F6153" w:rsidP="003F6153">
          <w:pPr>
            <w:suppressAutoHyphens/>
            <w:spacing w:after="0" w:line="240" w:lineRule="auto"/>
            <w:rPr>
              <w:rFonts w:ascii="Times New Roman" w:eastAsia="Times New Roman" w:hAnsi="Times New Roman" w:cs="Times New Roman"/>
              <w:sz w:val="24"/>
              <w:szCs w:val="20"/>
              <w:lang w:eastAsia="sv-SE"/>
            </w:rPr>
          </w:pPr>
          <w:r w:rsidRPr="003F6153">
            <w:rPr>
              <w:rFonts w:ascii="Times New Roman" w:eastAsia="Times New Roman" w:hAnsi="Times New Roman" w:cs="Times New Roman"/>
              <w:sz w:val="20"/>
              <w:szCs w:val="20"/>
              <w:lang w:eastAsia="sv-SE"/>
            </w:rPr>
            <w:object w:dxaOrig="5840" w:dyaOrig="6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pt;height:50.45pt" o:ole="">
                <v:imagedata r:id="rId1" o:title=""/>
              </v:shape>
              <o:OLEObject Type="Embed" ProgID="Word.Document.8" ShapeID="_x0000_i1025" DrawAspect="Content" ObjectID="_1533976610" r:id="rId2"/>
            </w:object>
          </w:r>
        </w:p>
      </w:tc>
      <w:tc>
        <w:tcPr>
          <w:tcW w:w="4961" w:type="dxa"/>
        </w:tcPr>
        <w:p w:rsidR="003F6153" w:rsidRPr="003F6153" w:rsidRDefault="003F6153" w:rsidP="003F6153">
          <w:pPr>
            <w:tabs>
              <w:tab w:val="left" w:pos="0"/>
            </w:tabs>
            <w:suppressAutoHyphens/>
            <w:spacing w:after="0" w:line="240" w:lineRule="auto"/>
            <w:ind w:left="-1063" w:firstLine="1063"/>
            <w:rPr>
              <w:rFonts w:ascii="Arial" w:eastAsia="Times New Roman" w:hAnsi="Arial" w:cs="Times New Roman"/>
              <w:b/>
              <w:sz w:val="36"/>
              <w:szCs w:val="20"/>
              <w:lang w:eastAsia="sv-SE"/>
            </w:rPr>
          </w:pPr>
          <w:r w:rsidRPr="003F6153">
            <w:rPr>
              <w:rFonts w:ascii="Arial" w:eastAsia="Times New Roman" w:hAnsi="Arial" w:cs="Times New Roman"/>
              <w:b/>
              <w:sz w:val="36"/>
              <w:szCs w:val="20"/>
              <w:lang w:eastAsia="sv-SE"/>
            </w:rPr>
            <w:t>STORFORS KOMMUN</w:t>
          </w:r>
        </w:p>
        <w:p w:rsidR="00F77158" w:rsidRPr="003F6153" w:rsidRDefault="00F77158" w:rsidP="00F77158">
          <w:pPr>
            <w:tabs>
              <w:tab w:val="left" w:pos="0"/>
            </w:tabs>
            <w:suppressAutoHyphens/>
            <w:spacing w:after="0" w:line="240" w:lineRule="auto"/>
            <w:ind w:left="-1063" w:firstLine="1063"/>
            <w:rPr>
              <w:rFonts w:ascii="Times New Roman" w:eastAsia="Times New Roman" w:hAnsi="Times New Roman" w:cs="Times New Roman"/>
              <w:b/>
              <w:sz w:val="40"/>
              <w:szCs w:val="20"/>
              <w:lang w:eastAsia="sv-SE"/>
            </w:rPr>
          </w:pPr>
          <w:r w:rsidRPr="003F6153">
            <w:rPr>
              <w:rFonts w:ascii="Times New Roman" w:eastAsia="Times New Roman" w:hAnsi="Times New Roman" w:cs="Times New Roman"/>
              <w:b/>
              <w:sz w:val="40"/>
              <w:szCs w:val="20"/>
              <w:lang w:eastAsia="sv-SE"/>
            </w:rPr>
            <w:t xml:space="preserve">Elevhälsans medicinska </w:t>
          </w:r>
        </w:p>
        <w:p w:rsidR="00F77158" w:rsidRDefault="00F77158" w:rsidP="00F77158">
          <w:pPr>
            <w:tabs>
              <w:tab w:val="left" w:pos="0"/>
            </w:tabs>
            <w:suppressAutoHyphens/>
            <w:spacing w:after="0" w:line="240" w:lineRule="auto"/>
            <w:ind w:left="-1063" w:firstLine="1063"/>
            <w:rPr>
              <w:rFonts w:ascii="Times New Roman" w:eastAsia="Times New Roman" w:hAnsi="Times New Roman" w:cs="Times New Roman"/>
              <w:b/>
              <w:sz w:val="40"/>
              <w:szCs w:val="20"/>
              <w:lang w:eastAsia="sv-SE"/>
            </w:rPr>
          </w:pPr>
          <w:r w:rsidRPr="003F6153">
            <w:rPr>
              <w:rFonts w:ascii="Times New Roman" w:eastAsia="Times New Roman" w:hAnsi="Times New Roman" w:cs="Times New Roman"/>
              <w:b/>
              <w:sz w:val="40"/>
              <w:szCs w:val="20"/>
              <w:lang w:eastAsia="sv-SE"/>
            </w:rPr>
            <w:t>Insatser</w:t>
          </w:r>
        </w:p>
        <w:p w:rsidR="003F6153" w:rsidRPr="003F6153" w:rsidRDefault="003F6153" w:rsidP="003F6153">
          <w:pPr>
            <w:tabs>
              <w:tab w:val="left" w:pos="0"/>
            </w:tabs>
            <w:suppressAutoHyphens/>
            <w:spacing w:after="0" w:line="240" w:lineRule="auto"/>
            <w:ind w:left="-1063" w:firstLine="1063"/>
            <w:rPr>
              <w:rFonts w:ascii="Times New Roman" w:eastAsia="Times New Roman" w:hAnsi="Times New Roman" w:cs="Times New Roman"/>
              <w:b/>
              <w:i/>
              <w:sz w:val="40"/>
              <w:szCs w:val="20"/>
              <w:lang w:eastAsia="sv-SE"/>
            </w:rPr>
          </w:pPr>
        </w:p>
        <w:p w:rsidR="003F6153" w:rsidRPr="003F6153" w:rsidRDefault="003F6153" w:rsidP="003F6153">
          <w:pPr>
            <w:tabs>
              <w:tab w:val="left" w:pos="0"/>
            </w:tabs>
            <w:suppressAutoHyphens/>
            <w:spacing w:after="0" w:line="240" w:lineRule="auto"/>
            <w:ind w:left="-1063" w:firstLine="1063"/>
            <w:rPr>
              <w:rFonts w:ascii="Arial" w:eastAsia="Times New Roman" w:hAnsi="Arial" w:cs="Times New Roman"/>
              <w:sz w:val="20"/>
              <w:szCs w:val="20"/>
              <w:lang w:eastAsia="sv-SE"/>
            </w:rPr>
          </w:pPr>
        </w:p>
      </w:tc>
    </w:tr>
  </w:tbl>
  <w:p w:rsidR="003F6153" w:rsidRDefault="003F6153">
    <w:pPr>
      <w:pStyle w:val="Sidhuvud"/>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304"/>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153"/>
    <w:rsid w:val="000036C4"/>
    <w:rsid w:val="00061531"/>
    <w:rsid w:val="000D6392"/>
    <w:rsid w:val="000E4A1E"/>
    <w:rsid w:val="000F2CE3"/>
    <w:rsid w:val="000F3CB6"/>
    <w:rsid w:val="001435E4"/>
    <w:rsid w:val="00354F63"/>
    <w:rsid w:val="003B70DF"/>
    <w:rsid w:val="003E0E96"/>
    <w:rsid w:val="003F6153"/>
    <w:rsid w:val="003F6E85"/>
    <w:rsid w:val="00497377"/>
    <w:rsid w:val="004C6BF2"/>
    <w:rsid w:val="004D36BA"/>
    <w:rsid w:val="00592C31"/>
    <w:rsid w:val="006A58EA"/>
    <w:rsid w:val="006F2F85"/>
    <w:rsid w:val="00707FE9"/>
    <w:rsid w:val="00775966"/>
    <w:rsid w:val="009F583B"/>
    <w:rsid w:val="00A20437"/>
    <w:rsid w:val="00BF463C"/>
    <w:rsid w:val="00C408EB"/>
    <w:rsid w:val="00CD2B20"/>
    <w:rsid w:val="00CE61F9"/>
    <w:rsid w:val="00D22668"/>
    <w:rsid w:val="00D90EC7"/>
    <w:rsid w:val="00D96FE1"/>
    <w:rsid w:val="00F37438"/>
    <w:rsid w:val="00F77158"/>
    <w:rsid w:val="00FB22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F9CC25F0-05CD-4CD9-AA86-C1F6315B6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F615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F6153"/>
  </w:style>
  <w:style w:type="paragraph" w:styleId="Sidfot">
    <w:name w:val="footer"/>
    <w:basedOn w:val="Normal"/>
    <w:link w:val="SidfotChar"/>
    <w:uiPriority w:val="99"/>
    <w:unhideWhenUsed/>
    <w:rsid w:val="003F615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F6153"/>
  </w:style>
  <w:style w:type="character" w:styleId="Hyperlnk">
    <w:name w:val="Hyperlink"/>
    <w:basedOn w:val="Standardstycketeckensnitt"/>
    <w:uiPriority w:val="99"/>
    <w:unhideWhenUsed/>
    <w:rsid w:val="00497377"/>
    <w:rPr>
      <w:color w:val="0000FF" w:themeColor="hyperlink"/>
      <w:u w:val="single"/>
    </w:rPr>
  </w:style>
  <w:style w:type="paragraph" w:styleId="Ballongtext">
    <w:name w:val="Balloon Text"/>
    <w:basedOn w:val="Normal"/>
    <w:link w:val="BallongtextChar"/>
    <w:uiPriority w:val="99"/>
    <w:semiHidden/>
    <w:unhideWhenUsed/>
    <w:rsid w:val="00A2043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20437"/>
    <w:rPr>
      <w:rFonts w:ascii="Segoe UI" w:hAnsi="Segoe UI" w:cs="Segoe UI"/>
      <w:sz w:val="18"/>
      <w:szCs w:val="18"/>
    </w:rPr>
  </w:style>
  <w:style w:type="paragraph" w:customStyle="1" w:styleId="Default">
    <w:name w:val="Default"/>
    <w:rsid w:val="000E4A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orfors.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2868</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Kristinehamns kommun</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Pernilla Günther</dc:creator>
  <cp:lastModifiedBy>Kristina Elmström</cp:lastModifiedBy>
  <cp:revision>2</cp:revision>
  <cp:lastPrinted>2015-09-25T06:40:00Z</cp:lastPrinted>
  <dcterms:created xsi:type="dcterms:W3CDTF">2016-08-29T09:50:00Z</dcterms:created>
  <dcterms:modified xsi:type="dcterms:W3CDTF">2016-08-29T09:50:00Z</dcterms:modified>
</cp:coreProperties>
</file>