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64BD7" w:rsidRPr="00D64BD7" w:rsidRDefault="00D64BD7" w:rsidP="00D64BD7">
      <w:pPr>
        <w:rPr>
          <w:rFonts w:ascii="Times New Roman" w:eastAsiaTheme="minorEastAsia" w:hAnsi="Times New Roman" w:cs="Times New Roman"/>
        </w:rPr>
      </w:pPr>
      <w:r w:rsidRPr="00D64BD7">
        <w:rPr>
          <w:rFonts w:ascii="Times New Roman" w:eastAsiaTheme="minorEastAsia" w:hAnsi="Times New Roman" w:cs="Times New Roman"/>
          <w:noProof/>
          <w:szCs w:val="24"/>
          <w:lang w:eastAsia="sv-SE"/>
        </w:rPr>
        <mc:AlternateContent>
          <mc:Choice Requires="wps">
            <w:drawing>
              <wp:anchor distT="36576" distB="36576" distL="36576" distR="36576" simplePos="0" relativeHeight="251659264" behindDoc="0" locked="0" layoutInCell="1" allowOverlap="1" wp14:anchorId="135820F1" wp14:editId="36F47573">
                <wp:simplePos x="0" y="0"/>
                <wp:positionH relativeFrom="margin">
                  <wp:posOffset>-433705</wp:posOffset>
                </wp:positionH>
                <wp:positionV relativeFrom="paragraph">
                  <wp:posOffset>-81280</wp:posOffset>
                </wp:positionV>
                <wp:extent cx="6629400" cy="8505825"/>
                <wp:effectExtent l="0" t="0" r="5715" b="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50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64BD7" w:rsidRPr="001B7DD8" w:rsidRDefault="00D64BD7" w:rsidP="00D64BD7">
                            <w:pPr>
                              <w:widowControl w:val="0"/>
                              <w:jc w:val="center"/>
                              <w:rPr>
                                <w:rFonts w:ascii="Franklin Gothic Demi Cond" w:hAnsi="Franklin Gothic Demi Cond"/>
                                <w:sz w:val="120"/>
                                <w:szCs w:val="120"/>
                              </w:rPr>
                            </w:pPr>
                            <w:r>
                              <w:rPr>
                                <w:rFonts w:ascii="Franklin Gothic Demi Cond" w:hAnsi="Franklin Gothic Demi Cond"/>
                                <w:sz w:val="120"/>
                                <w:szCs w:val="120"/>
                              </w:rPr>
                              <w:t>Förskolan Ängslyckan</w:t>
                            </w:r>
                          </w:p>
                          <w:p w:rsidR="00D64BD7" w:rsidRDefault="00D64BD7" w:rsidP="00D64BD7">
                            <w:pPr>
                              <w:widowControl w:val="0"/>
                              <w:jc w:val="center"/>
                              <w:rPr>
                                <w:rFonts w:ascii="Garamond" w:hAnsi="Garamond"/>
                                <w:sz w:val="48"/>
                                <w:szCs w:val="48"/>
                              </w:rPr>
                            </w:pPr>
                            <w:r>
                              <w:rPr>
                                <w:rFonts w:ascii="Garamond" w:hAnsi="Garamond"/>
                                <w:sz w:val="48"/>
                                <w:szCs w:val="48"/>
                              </w:rPr>
                              <w:t>Plan mot diskriminering, trakasserier och kränkande behandling</w:t>
                            </w:r>
                          </w:p>
                          <w:p w:rsidR="00D64BD7" w:rsidRDefault="00D64BD7" w:rsidP="00D64BD7">
                            <w:pPr>
                              <w:jc w:val="center"/>
                            </w:pPr>
                            <w:r>
                              <w:t>Planen omfattar Ängslyckan</w:t>
                            </w:r>
                          </w:p>
                          <w:p w:rsidR="00D64BD7" w:rsidRDefault="00BC696E" w:rsidP="00D64BD7">
                            <w:pPr>
                              <w:jc w:val="center"/>
                            </w:pPr>
                            <w:r>
                              <w:t>Planen gäller från 2022-09-20 till 2023</w:t>
                            </w:r>
                            <w:r w:rsidR="00D64BD7">
                              <w:t>-09-20</w:t>
                            </w:r>
                          </w:p>
                          <w:p w:rsidR="00D64BD7" w:rsidRDefault="00D64BD7" w:rsidP="00D64BD7">
                            <w:pPr>
                              <w:jc w:val="center"/>
                            </w:pPr>
                          </w:p>
                          <w:p w:rsidR="00D64BD7" w:rsidRPr="001B7DD8" w:rsidRDefault="00D64BD7" w:rsidP="00D64BD7">
                            <w:r w:rsidRPr="00C16D79">
                              <w:rPr>
                                <w:snapToGrid w:val="0"/>
                                <w:w w:val="0"/>
                                <w:sz w:val="0"/>
                                <w:szCs w:val="0"/>
                                <w:highlight w:val="yellow"/>
                                <w:u w:color="000000"/>
                                <w:bdr w:val="none" w:sz="0" w:space="0" w:color="000000"/>
                                <w:shd w:val="clear" w:color="000000" w:fill="000000"/>
                                <w:lang w:val="x-none" w:eastAsia="x-none" w:bidi="x-none"/>
                              </w:rPr>
                              <w:t xml:space="preserve"> </w:t>
                            </w:r>
                            <w:r w:rsidRPr="00C16D79">
                              <w:rPr>
                                <w:noProof/>
                                <w:highlight w:val="yellow"/>
                                <w:lang w:eastAsia="sv-SE"/>
                              </w:rPr>
                              <w:drawing>
                                <wp:inline distT="0" distB="0" distL="0" distR="0" wp14:anchorId="762A87EF" wp14:editId="58ADD116">
                                  <wp:extent cx="6575729" cy="4932865"/>
                                  <wp:effectExtent l="0" t="0" r="0" b="1270"/>
                                  <wp:docPr id="1" name="Bildobjekt 1" descr="C:\Users\edupeli\AppData\Local\Microsoft\Windows\INetCache\Content.Outlook\X1MVTIYE\20210920_12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peli\AppData\Local\Microsoft\Windows\INetCache\Content.Outlook\X1MVTIYE\20210920_1247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6289" cy="495579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820F1" id="_x0000_t202" coordsize="21600,21600" o:spt="202" path="m,l,21600r21600,l21600,xe">
                <v:stroke joinstyle="miter"/>
                <v:path gradientshapeok="t" o:connecttype="rect"/>
              </v:shapetype>
              <v:shape id="Textruta 7" o:spid="_x0000_s1026" type="#_x0000_t202" style="position:absolute;margin-left:-34.15pt;margin-top:-6.4pt;width:522pt;height:669.75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qDAMAAK4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" filled="f" fillcolor="#5b9bd5" stroked="f" strokecolor="black [0]" strokeweight="2pt">
                <v:textbox inset="2.88pt,2.88pt,2.88pt,2.88pt">
                  <w:txbxContent>
                    <w:p w:rsidR="00D64BD7" w:rsidRPr="001B7DD8" w:rsidRDefault="00D64BD7" w:rsidP="00D64BD7">
                      <w:pPr>
                        <w:widowControl w:val="0"/>
                        <w:jc w:val="center"/>
                        <w:rPr>
                          <w:rFonts w:ascii="Franklin Gothic Demi Cond" w:hAnsi="Franklin Gothic Demi Cond"/>
                          <w:sz w:val="120"/>
                          <w:szCs w:val="120"/>
                        </w:rPr>
                      </w:pPr>
                      <w:r>
                        <w:rPr>
                          <w:rFonts w:ascii="Franklin Gothic Demi Cond" w:hAnsi="Franklin Gothic Demi Cond"/>
                          <w:sz w:val="120"/>
                          <w:szCs w:val="120"/>
                        </w:rPr>
                        <w:t>Förskolan Ängslyckan</w:t>
                      </w:r>
                    </w:p>
                    <w:p w:rsidR="00D64BD7" w:rsidRDefault="00D64BD7" w:rsidP="00D64BD7">
                      <w:pPr>
                        <w:widowControl w:val="0"/>
                        <w:jc w:val="center"/>
                        <w:rPr>
                          <w:rFonts w:ascii="Garamond" w:hAnsi="Garamond"/>
                          <w:sz w:val="48"/>
                          <w:szCs w:val="48"/>
                        </w:rPr>
                      </w:pPr>
                      <w:r>
                        <w:rPr>
                          <w:rFonts w:ascii="Garamond" w:hAnsi="Garamond"/>
                          <w:sz w:val="48"/>
                          <w:szCs w:val="48"/>
                        </w:rPr>
                        <w:t>Plan mot diskriminering, trakasserier och kränkande behandling</w:t>
                      </w:r>
                    </w:p>
                    <w:p w:rsidR="00D64BD7" w:rsidRDefault="00D64BD7" w:rsidP="00D64BD7">
                      <w:pPr>
                        <w:jc w:val="center"/>
                      </w:pPr>
                      <w:r>
                        <w:t>Planen omfattar Ängslyckan</w:t>
                      </w:r>
                    </w:p>
                    <w:p w:rsidR="00D64BD7" w:rsidRDefault="00BC696E" w:rsidP="00D64BD7">
                      <w:pPr>
                        <w:jc w:val="center"/>
                      </w:pPr>
                      <w:r>
                        <w:t>Planen gäller från 2022-09-20 till 2023</w:t>
                      </w:r>
                      <w:r w:rsidR="00D64BD7">
                        <w:t>-09-20</w:t>
                      </w:r>
                    </w:p>
                    <w:p w:rsidR="00D64BD7" w:rsidRDefault="00D64BD7" w:rsidP="00D64BD7">
                      <w:pPr>
                        <w:jc w:val="center"/>
                      </w:pPr>
                    </w:p>
                    <w:p w:rsidR="00D64BD7" w:rsidRPr="001B7DD8" w:rsidRDefault="00D64BD7" w:rsidP="00D64BD7">
                      <w:r w:rsidRPr="00C16D79">
                        <w:rPr>
                          <w:snapToGrid w:val="0"/>
                          <w:w w:val="0"/>
                          <w:sz w:val="0"/>
                          <w:szCs w:val="0"/>
                          <w:highlight w:val="yellow"/>
                          <w:u w:color="000000"/>
                          <w:bdr w:val="none" w:sz="0" w:space="0" w:color="000000"/>
                          <w:shd w:val="clear" w:color="000000" w:fill="000000"/>
                          <w:lang w:val="x-none" w:eastAsia="x-none" w:bidi="x-none"/>
                        </w:rPr>
                        <w:t xml:space="preserve"> </w:t>
                      </w:r>
                      <w:r w:rsidRPr="00C16D79">
                        <w:rPr>
                          <w:noProof/>
                          <w:highlight w:val="yellow"/>
                          <w:lang w:eastAsia="sv-SE"/>
                        </w:rPr>
                        <w:drawing>
                          <wp:inline distT="0" distB="0" distL="0" distR="0" wp14:anchorId="762A87EF" wp14:editId="58ADD116">
                            <wp:extent cx="6575729" cy="4932865"/>
                            <wp:effectExtent l="0" t="0" r="0" b="1270"/>
                            <wp:docPr id="1" name="Bildobjekt 1" descr="C:\Users\edupeli\AppData\Local\Microsoft\Windows\INetCache\Content.Outlook\X1MVTIYE\20210920_12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peli\AppData\Local\Microsoft\Windows\INetCache\Content.Outlook\X1MVTIYE\20210920_1247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6289" cy="4955790"/>
                                    </a:xfrm>
                                    <a:prstGeom prst="rect">
                                      <a:avLst/>
                                    </a:prstGeom>
                                    <a:noFill/>
                                    <a:ln>
                                      <a:noFill/>
                                    </a:ln>
                                  </pic:spPr>
                                </pic:pic>
                              </a:graphicData>
                            </a:graphic>
                          </wp:inline>
                        </w:drawing>
                      </w:r>
                    </w:p>
                  </w:txbxContent>
                </v:textbox>
                <w10:wrap anchorx="margin"/>
              </v:shape>
            </w:pict>
          </mc:Fallback>
        </mc:AlternateContent>
      </w:r>
    </w:p>
    <w:p w:rsidR="00D64BD7" w:rsidRPr="00D64BD7" w:rsidRDefault="00D64BD7" w:rsidP="00D64BD7">
      <w:pPr>
        <w:rPr>
          <w:rFonts w:ascii="Times New Roman" w:eastAsiaTheme="minorEastAsia" w:hAnsi="Times New Roman" w:cs="Times New Roman"/>
        </w:rPr>
      </w:pPr>
    </w:p>
    <w:p w:rsidR="00D64BD7" w:rsidRPr="00D64BD7" w:rsidRDefault="00D64BD7" w:rsidP="00D64BD7">
      <w:pPr>
        <w:rPr>
          <w:rFonts w:ascii="Times New Roman" w:eastAsiaTheme="minorEastAsia" w:hAnsi="Times New Roman" w:cs="Times New Roman"/>
        </w:rPr>
      </w:pPr>
    </w:p>
    <w:p w:rsidR="00D64BD7" w:rsidRPr="00D64BD7" w:rsidRDefault="00D64BD7" w:rsidP="00D64BD7">
      <w:pPr>
        <w:rPr>
          <w:rFonts w:ascii="Times New Roman" w:eastAsiaTheme="minorEastAsia" w:hAnsi="Times New Roman" w:cs="Times New Roman"/>
        </w:rPr>
      </w:pPr>
      <w:r w:rsidRPr="00D64BD7">
        <w:rPr>
          <w:rFonts w:ascii="Times New Roman" w:eastAsiaTheme="minorEastAsia" w:hAnsi="Times New Roman" w:cs="Times New Roman"/>
          <w:noProof/>
          <w:szCs w:val="24"/>
          <w:highlight w:val="yellow"/>
          <w:lang w:eastAsia="sv-SE"/>
        </w:rPr>
        <mc:AlternateContent>
          <mc:Choice Requires="wps">
            <w:drawing>
              <wp:anchor distT="0" distB="0" distL="114300" distR="114300" simplePos="0" relativeHeight="251661312" behindDoc="0" locked="0" layoutInCell="1" allowOverlap="1" wp14:anchorId="5B4A8395" wp14:editId="54A6DDEB">
                <wp:simplePos x="0" y="0"/>
                <wp:positionH relativeFrom="margin">
                  <wp:align>left</wp:align>
                </wp:positionH>
                <wp:positionV relativeFrom="paragraph">
                  <wp:posOffset>8025130</wp:posOffset>
                </wp:positionV>
                <wp:extent cx="2859932" cy="710119"/>
                <wp:effectExtent l="0" t="0" r="17145" b="13970"/>
                <wp:wrapNone/>
                <wp:docPr id="6" name="Textruta 6"/>
                <wp:cNvGraphicFramePr/>
                <a:graphic xmlns:a="http://schemas.openxmlformats.org/drawingml/2006/main">
                  <a:graphicData uri="http://schemas.microsoft.com/office/word/2010/wordprocessingShape">
                    <wps:wsp>
                      <wps:cNvSpPr txBox="1"/>
                      <wps:spPr>
                        <a:xfrm>
                          <a:off x="0" y="0"/>
                          <a:ext cx="2859932" cy="710119"/>
                        </a:xfrm>
                        <a:prstGeom prst="rect">
                          <a:avLst/>
                        </a:prstGeom>
                        <a:solidFill>
                          <a:sysClr val="window" lastClr="FFFFFF"/>
                        </a:solidFill>
                        <a:ln w="6350">
                          <a:solidFill>
                            <a:sysClr val="window" lastClr="FFFFFF"/>
                          </a:solidFill>
                        </a:ln>
                        <a:effectLst/>
                      </wps:spPr>
                      <wps:txbx>
                        <w:txbxContent>
                          <w:p w:rsidR="00D64BD7" w:rsidRPr="001B7DD8" w:rsidRDefault="00D64BD7" w:rsidP="00D64BD7">
                            <w:pPr>
                              <w:spacing w:line="240" w:lineRule="auto"/>
                              <w:rPr>
                                <w:rFonts w:ascii="Garamond" w:hAnsi="Garamond"/>
                                <w:szCs w:val="24"/>
                              </w:rPr>
                            </w:pPr>
                            <w:r w:rsidRPr="001B7DD8">
                              <w:rPr>
                                <w:rFonts w:ascii="Garamond" w:hAnsi="Garamond"/>
                                <w:szCs w:val="24"/>
                              </w:rPr>
                              <w:t>Antagen av kommunfullmäktige</w:t>
                            </w:r>
                          </w:p>
                          <w:p w:rsidR="00D64BD7" w:rsidRPr="001B7DD8" w:rsidRDefault="00D64BD7" w:rsidP="00D64BD7">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A8395" id="Textruta 6" o:spid="_x0000_s1027" type="#_x0000_t202" style="position:absolute;margin-left:0;margin-top:631.9pt;width:225.2pt;height:55.9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" fillcolor="window" strokecolor="window" strokeweight=".5pt">
                <v:textbox>
                  <w:txbxContent>
                    <w:p w:rsidR="00D64BD7" w:rsidRPr="001B7DD8" w:rsidRDefault="00D64BD7" w:rsidP="00D64BD7">
                      <w:pPr>
                        <w:spacing w:line="240" w:lineRule="auto"/>
                        <w:rPr>
                          <w:rFonts w:ascii="Garamond" w:hAnsi="Garamond"/>
                          <w:szCs w:val="24"/>
                        </w:rPr>
                      </w:pPr>
                      <w:r w:rsidRPr="001B7DD8">
                        <w:rPr>
                          <w:rFonts w:ascii="Garamond" w:hAnsi="Garamond"/>
                          <w:szCs w:val="24"/>
                        </w:rPr>
                        <w:t>Antagen av kommunfullmäktige</w:t>
                      </w:r>
                    </w:p>
                    <w:p w:rsidR="00D64BD7" w:rsidRPr="001B7DD8" w:rsidRDefault="00D64BD7" w:rsidP="00D64BD7">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v:textbox>
                <w10:wrap anchorx="margin"/>
              </v:shape>
            </w:pict>
          </mc:Fallback>
        </mc:AlternateContent>
      </w:r>
      <w:r w:rsidRPr="00D64BD7">
        <w:rPr>
          <w:rFonts w:ascii="Times New Roman" w:eastAsiaTheme="minorEastAsia" w:hAnsi="Times New Roman" w:cs="Times New Roman"/>
          <w:noProof/>
          <w:szCs w:val="24"/>
          <w:highlight w:val="yellow"/>
          <w:lang w:eastAsia="sv-SE"/>
        </w:rPr>
        <w:drawing>
          <wp:anchor distT="36576" distB="36576" distL="36576" distR="36576" simplePos="0" relativeHeight="251660288" behindDoc="0" locked="0" layoutInCell="1" allowOverlap="1" wp14:anchorId="209C64B4" wp14:editId="2AD0092F">
            <wp:simplePos x="0" y="0"/>
            <wp:positionH relativeFrom="margin">
              <wp:posOffset>3353435</wp:posOffset>
            </wp:positionH>
            <wp:positionV relativeFrom="paragraph">
              <wp:posOffset>8056245</wp:posOffset>
            </wp:positionV>
            <wp:extent cx="2406015" cy="614045"/>
            <wp:effectExtent l="0" t="0" r="0" b="0"/>
            <wp:wrapNone/>
            <wp:docPr id="9" name="Bildobjekt 9" descr="Kommun vapen med text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 vapen med text kopi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015"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4BD7">
        <w:rPr>
          <w:rFonts w:ascii="Times New Roman" w:eastAsiaTheme="minorEastAsia" w:hAnsi="Times New Roman" w:cs="Times New Roman"/>
        </w:rPr>
        <w:br w:type="page"/>
      </w:r>
    </w:p>
    <w:sdt>
      <w:sdtPr>
        <w:rPr>
          <w:rFonts w:ascii="Times New Roman" w:eastAsia="Times New Roman" w:hAnsi="Times New Roman" w:cs="Times New Roman"/>
          <w:color w:val="000000"/>
          <w:kern w:val="28"/>
          <w:sz w:val="24"/>
          <w:szCs w:val="20"/>
          <w14:ligatures w14:val="standard"/>
          <w14:cntxtAlts/>
        </w:rPr>
        <w:id w:val="-86471266"/>
        <w:docPartObj>
          <w:docPartGallery w:val="Table of Contents"/>
          <w:docPartUnique/>
        </w:docPartObj>
      </w:sdtPr>
      <w:sdtEndPr>
        <w:rPr>
          <w:rFonts w:eastAsiaTheme="minorEastAsia"/>
          <w:b/>
          <w:bCs/>
          <w:color w:val="auto"/>
          <w:kern w:val="0"/>
          <w:sz w:val="22"/>
          <w:szCs w:val="22"/>
          <w14:ligatures w14:val="none"/>
          <w14:cntxtAlts w14:val="0"/>
        </w:rPr>
      </w:sdtEndPr>
      <w:sdtContent>
        <w:p w:rsidR="00D64BD7" w:rsidRPr="00D64BD7" w:rsidRDefault="00D64BD7" w:rsidP="00D64BD7">
          <w:pPr>
            <w:keepNext/>
            <w:keepLines/>
            <w:spacing w:before="400" w:after="40" w:line="240" w:lineRule="auto"/>
            <w:rPr>
              <w:rFonts w:ascii="Times New Roman" w:eastAsiaTheme="majorEastAsia" w:hAnsi="Times New Roman" w:cs="Times New Roman"/>
              <w:color w:val="1F4E79" w:themeColor="accent1" w:themeShade="80"/>
              <w:sz w:val="36"/>
              <w:szCs w:val="36"/>
            </w:rPr>
          </w:pPr>
          <w:r w:rsidRPr="00D64BD7">
            <w:rPr>
              <w:rFonts w:ascii="Times New Roman" w:eastAsiaTheme="majorEastAsia" w:hAnsi="Times New Roman" w:cs="Times New Roman"/>
              <w:color w:val="1F4E79" w:themeColor="accent1" w:themeShade="80"/>
              <w:sz w:val="36"/>
              <w:szCs w:val="36"/>
            </w:rPr>
            <w:t>Innehållsförteckning</w:t>
          </w:r>
        </w:p>
        <w:p w:rsidR="00D64BD7" w:rsidRPr="00D64BD7" w:rsidRDefault="00D64BD7" w:rsidP="00D64BD7">
          <w:pPr>
            <w:tabs>
              <w:tab w:val="right" w:leader="dot" w:pos="9060"/>
            </w:tabs>
            <w:spacing w:after="100"/>
            <w:rPr>
              <w:rFonts w:ascii="Times New Roman" w:eastAsiaTheme="minorEastAsia" w:hAnsi="Times New Roman" w:cs="Times New Roman"/>
              <w:noProof/>
              <w:sz w:val="24"/>
              <w:szCs w:val="24"/>
            </w:rPr>
          </w:pPr>
          <w:r w:rsidRPr="00D64BD7">
            <w:rPr>
              <w:rFonts w:ascii="Times New Roman" w:eastAsiaTheme="minorEastAsia" w:hAnsi="Times New Roman" w:cs="Times New Roman"/>
              <w:b/>
              <w:bCs/>
              <w:sz w:val="24"/>
              <w:szCs w:val="24"/>
            </w:rPr>
            <w:fldChar w:fldCharType="begin"/>
          </w:r>
          <w:r w:rsidRPr="00D64BD7">
            <w:rPr>
              <w:rFonts w:ascii="Times New Roman" w:eastAsiaTheme="minorEastAsia" w:hAnsi="Times New Roman" w:cs="Times New Roman"/>
              <w:b/>
              <w:bCs/>
              <w:sz w:val="24"/>
              <w:szCs w:val="24"/>
            </w:rPr>
            <w:instrText xml:space="preserve"> TOC \o "1-3" \h \z \u </w:instrText>
          </w:r>
          <w:r w:rsidRPr="00D64BD7">
            <w:rPr>
              <w:rFonts w:ascii="Times New Roman" w:eastAsiaTheme="minorEastAsia" w:hAnsi="Times New Roman" w:cs="Times New Roman"/>
              <w:b/>
              <w:bCs/>
              <w:sz w:val="24"/>
              <w:szCs w:val="24"/>
            </w:rPr>
            <w:fldChar w:fldCharType="separate"/>
          </w:r>
          <w:hyperlink w:anchor="_Toc41463957" w:history="1">
            <w:r w:rsidRPr="00D64BD7">
              <w:rPr>
                <w:rFonts w:ascii="Times New Roman" w:hAnsi="Times New Roman" w:cs="Times New Roman"/>
                <w:noProof/>
                <w:color w:val="0563C1" w:themeColor="hyperlink"/>
                <w:sz w:val="24"/>
                <w:szCs w:val="24"/>
                <w:u w:val="single"/>
              </w:rPr>
              <w:t>1. Inledning</w:t>
            </w:r>
            <w:r w:rsidRPr="00D64BD7">
              <w:rPr>
                <w:rFonts w:ascii="Times New Roman" w:eastAsiaTheme="minorEastAsia" w:hAnsi="Times New Roman" w:cs="Times New Roman"/>
                <w:noProof/>
                <w:webHidden/>
                <w:sz w:val="24"/>
                <w:szCs w:val="24"/>
              </w:rPr>
              <w:tab/>
            </w:r>
            <w:r w:rsidRPr="00D64BD7">
              <w:rPr>
                <w:rFonts w:ascii="Times New Roman" w:eastAsiaTheme="minorEastAsia" w:hAnsi="Times New Roman" w:cs="Times New Roman"/>
                <w:noProof/>
                <w:webHidden/>
                <w:sz w:val="24"/>
                <w:szCs w:val="24"/>
              </w:rPr>
              <w:fldChar w:fldCharType="begin"/>
            </w:r>
            <w:r w:rsidRPr="00D64BD7">
              <w:rPr>
                <w:rFonts w:ascii="Times New Roman" w:eastAsiaTheme="minorEastAsia" w:hAnsi="Times New Roman" w:cs="Times New Roman"/>
                <w:noProof/>
                <w:webHidden/>
                <w:sz w:val="24"/>
                <w:szCs w:val="24"/>
              </w:rPr>
              <w:instrText xml:space="preserve"> PAGEREF _Toc41463957 \h </w:instrText>
            </w:r>
            <w:r w:rsidRPr="00D64BD7">
              <w:rPr>
                <w:rFonts w:ascii="Times New Roman" w:eastAsiaTheme="minorEastAsia" w:hAnsi="Times New Roman" w:cs="Times New Roman"/>
                <w:noProof/>
                <w:webHidden/>
                <w:sz w:val="24"/>
                <w:szCs w:val="24"/>
              </w:rPr>
            </w:r>
            <w:r w:rsidRPr="00D64BD7">
              <w:rPr>
                <w:rFonts w:ascii="Times New Roman" w:eastAsiaTheme="minorEastAsia" w:hAnsi="Times New Roman" w:cs="Times New Roman"/>
                <w:noProof/>
                <w:webHidden/>
                <w:sz w:val="24"/>
                <w:szCs w:val="24"/>
              </w:rPr>
              <w:fldChar w:fldCharType="separate"/>
            </w:r>
            <w:r w:rsidRPr="00D64BD7">
              <w:rPr>
                <w:rFonts w:ascii="Times New Roman" w:eastAsiaTheme="minorEastAsia" w:hAnsi="Times New Roman" w:cs="Times New Roman"/>
                <w:noProof/>
                <w:webHidden/>
                <w:sz w:val="24"/>
                <w:szCs w:val="24"/>
              </w:rPr>
              <w:t>3</w:t>
            </w:r>
            <w:r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58" w:history="1">
            <w:r w:rsidR="00D64BD7" w:rsidRPr="00D64BD7">
              <w:rPr>
                <w:rFonts w:ascii="Times New Roman" w:hAnsi="Times New Roman" w:cs="Times New Roman"/>
                <w:noProof/>
                <w:color w:val="0563C1" w:themeColor="hyperlink"/>
                <w:sz w:val="24"/>
                <w:szCs w:val="24"/>
                <w:u w:val="single"/>
              </w:rPr>
              <w:t>1.1. Ansvarsförhållande för personal, elever och vårdnadshavare</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_Toc41463958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3</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59" w:history="1">
            <w:r w:rsidR="00D64BD7" w:rsidRPr="00D64BD7">
              <w:rPr>
                <w:rFonts w:ascii="Times New Roman" w:hAnsi="Times New Roman" w:cs="Times New Roman"/>
                <w:noProof/>
                <w:color w:val="0563C1" w:themeColor="hyperlink"/>
                <w:sz w:val="24"/>
                <w:szCs w:val="24"/>
                <w:u w:val="single"/>
              </w:rPr>
              <w:t>1.2. Ängslyckans målsättning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_Toc41463959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3</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0" w:history="1">
            <w:r w:rsidR="00D64BD7" w:rsidRPr="00D64BD7">
              <w:rPr>
                <w:rFonts w:ascii="Times New Roman" w:hAnsi="Times New Roman" w:cs="Times New Roman"/>
                <w:noProof/>
                <w:color w:val="0563C1" w:themeColor="hyperlink"/>
                <w:sz w:val="24"/>
                <w:szCs w:val="24"/>
                <w:u w:val="single"/>
              </w:rPr>
              <w:t xml:space="preserve">1.3.  </w:t>
            </w:r>
            <w:r w:rsidR="00D64BD7" w:rsidRPr="00D64BD7">
              <w:rPr>
                <w:rFonts w:ascii="Times New Roman" w:eastAsiaTheme="minorEastAsia" w:hAnsi="Times New Roman" w:cs="Times New Roman"/>
                <w:noProof/>
                <w:color w:val="0563C1" w:themeColor="hyperlink"/>
                <w:sz w:val="24"/>
                <w:szCs w:val="24"/>
                <w:u w:val="single"/>
              </w:rPr>
              <w:t xml:space="preserve">Ängslyckans </w:t>
            </w:r>
            <w:r w:rsidR="00D64BD7" w:rsidRPr="00D64BD7">
              <w:rPr>
                <w:rFonts w:ascii="Times New Roman" w:hAnsi="Times New Roman" w:cs="Times New Roman"/>
                <w:noProof/>
                <w:color w:val="0563C1" w:themeColor="hyperlink"/>
                <w:sz w:val="24"/>
                <w:szCs w:val="24"/>
                <w:u w:val="single"/>
              </w:rPr>
              <w:t>värdegrundsarbete</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_Toc41463960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3</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1" w:history="1">
            <w:r w:rsidR="00D64BD7" w:rsidRPr="00D64BD7">
              <w:rPr>
                <w:rFonts w:ascii="Times New Roman" w:hAnsi="Times New Roman" w:cs="Times New Roman"/>
                <w:noProof/>
                <w:color w:val="0563C1" w:themeColor="hyperlink"/>
                <w:sz w:val="24"/>
                <w:szCs w:val="24"/>
                <w:u w:val="single"/>
              </w:rPr>
              <w:t>1.4. Varför en plan mot diskriminering, trakasserier och kränkande behandling?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_Toc41463961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3</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2" w:history="1">
            <w:r w:rsidR="00D64BD7" w:rsidRPr="00D64BD7">
              <w:rPr>
                <w:rFonts w:ascii="Times New Roman" w:hAnsi="Times New Roman" w:cs="Times New Roman"/>
                <w:noProof/>
                <w:color w:val="0563C1" w:themeColor="hyperlink"/>
                <w:sz w:val="24"/>
                <w:szCs w:val="24"/>
                <w:u w:val="single"/>
              </w:rPr>
              <w:t>1.5. Aktiva åtgärder enligt diskrimineringslagen</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_Toc41463962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rPr>
              <w:rFonts w:ascii="Times New Roman" w:eastAsiaTheme="minorEastAsia" w:hAnsi="Times New Roman" w:cs="Times New Roman"/>
              <w:noProof/>
              <w:sz w:val="24"/>
              <w:szCs w:val="24"/>
            </w:rPr>
          </w:pPr>
          <w:hyperlink w:anchor="_Toc41463963" w:history="1">
            <w:r w:rsidR="00D64BD7" w:rsidRPr="00D64BD7">
              <w:rPr>
                <w:rFonts w:ascii="Times New Roman" w:hAnsi="Times New Roman" w:cs="Times New Roman"/>
                <w:noProof/>
                <w:color w:val="0563C1" w:themeColor="hyperlink"/>
                <w:sz w:val="24"/>
                <w:szCs w:val="24"/>
                <w:u w:val="single"/>
              </w:rPr>
              <w:t xml:space="preserve">2.  </w:t>
            </w:r>
            <w:r w:rsidR="00D64BD7" w:rsidRPr="00D64BD7">
              <w:rPr>
                <w:rFonts w:ascii="Times New Roman" w:eastAsiaTheme="minorEastAsia" w:hAnsi="Times New Roman" w:cs="Times New Roman"/>
                <w:noProof/>
                <w:color w:val="0563C1" w:themeColor="hyperlink"/>
                <w:sz w:val="24"/>
                <w:szCs w:val="24"/>
                <w:u w:val="single"/>
              </w:rPr>
              <w:t xml:space="preserve">Ängslyckans </w:t>
            </w:r>
            <w:r w:rsidR="00D64BD7" w:rsidRPr="00D64BD7">
              <w:rPr>
                <w:rFonts w:ascii="Times New Roman" w:hAnsi="Times New Roman" w:cs="Times New Roman"/>
                <w:noProof/>
                <w:color w:val="0563C1" w:themeColor="hyperlink"/>
                <w:sz w:val="24"/>
                <w:szCs w:val="24"/>
                <w:u w:val="single"/>
              </w:rPr>
              <w:t>arbete mot diskriminering, trakasserier och kränkande behandling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_Toc41463963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4" w:history="1">
            <w:r w:rsidR="00D64BD7" w:rsidRPr="00D64BD7">
              <w:rPr>
                <w:rFonts w:ascii="Times New Roman" w:hAnsi="Times New Roman" w:cs="Times New Roman"/>
                <w:noProof/>
                <w:color w:val="0563C1" w:themeColor="hyperlink"/>
                <w:sz w:val="24"/>
                <w:szCs w:val="24"/>
                <w:u w:val="single"/>
              </w:rPr>
              <w:t>2.1. Arbetslagets roll</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_Toc41463964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5" w:history="1">
            <w:r w:rsidR="00D64BD7" w:rsidRPr="00D64BD7">
              <w:rPr>
                <w:rFonts w:ascii="Times New Roman" w:hAnsi="Times New Roman" w:cs="Times New Roman"/>
                <w:noProof/>
                <w:color w:val="0563C1" w:themeColor="hyperlink"/>
                <w:sz w:val="24"/>
                <w:szCs w:val="24"/>
                <w:u w:val="single"/>
              </w:rPr>
              <w:t xml:space="preserve"> 2.2.Hur vi jobbar aktivt idag på Ängslyckan</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_Toc41463965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rPr>
              <w:rFonts w:ascii="Times New Roman" w:eastAsiaTheme="minorEastAsia" w:hAnsi="Times New Roman" w:cs="Times New Roman"/>
              <w:noProof/>
              <w:sz w:val="24"/>
              <w:szCs w:val="24"/>
            </w:rPr>
          </w:pPr>
          <w:hyperlink w:anchor="_Toc41463966" w:history="1">
            <w:r w:rsidR="00D64BD7" w:rsidRPr="00D64BD7">
              <w:rPr>
                <w:rFonts w:ascii="Times New Roman" w:hAnsi="Times New Roman" w:cs="Times New Roman"/>
                <w:noProof/>
                <w:color w:val="0563C1" w:themeColor="hyperlink"/>
                <w:sz w:val="24"/>
                <w:szCs w:val="24"/>
                <w:u w:val="single"/>
              </w:rPr>
              <w:t>3. Kartläggning och analys av läsåret 2020/2021</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_Toc41463966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67" w:history="1">
            <w:r w:rsidR="00D64BD7" w:rsidRPr="00D64BD7">
              <w:rPr>
                <w:rFonts w:ascii="Times New Roman" w:hAnsi="Times New Roman" w:cs="Times New Roman"/>
                <w:noProof/>
                <w:color w:val="0563C1" w:themeColor="hyperlink"/>
                <w:sz w:val="24"/>
                <w:szCs w:val="24"/>
                <w:u w:val="single"/>
              </w:rPr>
              <w:t>3.1. Arbetsgång vid kartläggning, analys, åtgärd och utvärdering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_Toc41463967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68" w:history="1">
            <w:r w:rsidR="00D64BD7" w:rsidRPr="00D64BD7">
              <w:rPr>
                <w:rFonts w:ascii="Times New Roman" w:hAnsi="Times New Roman" w:cs="Times New Roman"/>
                <w:noProof/>
                <w:color w:val="0563C1" w:themeColor="hyperlink"/>
                <w:sz w:val="24"/>
                <w:szCs w:val="24"/>
                <w:u w:val="single"/>
              </w:rPr>
              <w:t>3.1.1. Kartläggning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_Toc41463968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4</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69" w:history="1">
            <w:r w:rsidR="00D64BD7" w:rsidRPr="00D64BD7">
              <w:rPr>
                <w:rFonts w:ascii="Times New Roman" w:hAnsi="Times New Roman" w:cs="Times New Roman"/>
                <w:noProof/>
                <w:color w:val="0563C1" w:themeColor="hyperlink"/>
                <w:sz w:val="24"/>
                <w:szCs w:val="24"/>
                <w:u w:val="single"/>
              </w:rPr>
              <w:t>3.1.2. Analyser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_Toc41463969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70" w:history="1">
            <w:r w:rsidR="00D64BD7" w:rsidRPr="00D64BD7">
              <w:rPr>
                <w:rFonts w:ascii="Times New Roman" w:hAnsi="Times New Roman" w:cs="Times New Roman"/>
                <w:noProof/>
                <w:color w:val="0563C1" w:themeColor="hyperlink"/>
                <w:sz w:val="24"/>
                <w:szCs w:val="24"/>
                <w:u w:val="single"/>
              </w:rPr>
              <w:t>3.1.3. Åtgärder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_Toc41463970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71" w:history="1">
            <w:r w:rsidR="00D64BD7" w:rsidRPr="00D64BD7">
              <w:rPr>
                <w:rFonts w:ascii="Times New Roman" w:hAnsi="Times New Roman" w:cs="Times New Roman"/>
                <w:noProof/>
                <w:color w:val="0563C1" w:themeColor="hyperlink"/>
                <w:sz w:val="24"/>
                <w:szCs w:val="24"/>
                <w:u w:val="single"/>
              </w:rPr>
              <w:t>3.1.4 Uppföljning och utvärdering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_Toc41463971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2" w:history="1">
            <w:r w:rsidR="00D64BD7" w:rsidRPr="00D64BD7">
              <w:rPr>
                <w:rFonts w:ascii="Times New Roman" w:hAnsi="Times New Roman" w:cs="Times New Roman"/>
                <w:noProof/>
                <w:color w:val="0563C1" w:themeColor="hyperlink"/>
                <w:sz w:val="24"/>
                <w:szCs w:val="24"/>
                <w:u w:val="single"/>
              </w:rPr>
              <w:t>3.2. Analys</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_Toc41463972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rPr>
              <w:rFonts w:ascii="Times New Roman" w:eastAsiaTheme="minorEastAsia" w:hAnsi="Times New Roman" w:cs="Times New Roman"/>
              <w:noProof/>
              <w:sz w:val="24"/>
              <w:szCs w:val="24"/>
            </w:rPr>
          </w:pPr>
          <w:hyperlink w:anchor="_Toc41463973" w:history="1">
            <w:r w:rsidR="00D64BD7" w:rsidRPr="00D64BD7">
              <w:rPr>
                <w:rFonts w:ascii="Times New Roman" w:hAnsi="Times New Roman" w:cs="Times New Roman"/>
                <w:noProof/>
                <w:color w:val="0563C1" w:themeColor="hyperlink"/>
                <w:sz w:val="24"/>
                <w:szCs w:val="24"/>
                <w:u w:val="single"/>
              </w:rPr>
              <w:t>4. Arbetet läsåret 2021/2022</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_Toc41463973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4" w:history="1">
            <w:r w:rsidR="00D64BD7" w:rsidRPr="00D64BD7">
              <w:rPr>
                <w:rFonts w:ascii="Times New Roman" w:hAnsi="Times New Roman" w:cs="Times New Roman"/>
                <w:noProof/>
                <w:color w:val="0563C1" w:themeColor="hyperlink"/>
                <w:sz w:val="24"/>
                <w:szCs w:val="24"/>
                <w:u w:val="single"/>
              </w:rPr>
              <w:t>4.1. Främjande arbete 2021/2022 - Vad vi vill se mer av som vi vet redan fungerar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_Toc41463974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5</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5" w:history="1">
            <w:r w:rsidR="00D64BD7" w:rsidRPr="00D64BD7">
              <w:rPr>
                <w:rFonts w:ascii="Times New Roman" w:hAnsi="Times New Roman" w:cs="Times New Roman"/>
                <w:noProof/>
                <w:color w:val="0563C1" w:themeColor="hyperlink"/>
                <w:sz w:val="24"/>
                <w:szCs w:val="24"/>
                <w:u w:val="single"/>
              </w:rPr>
              <w:t>4.2. Förebyggande arbete 2021/2022 - Hur vi planerar att jobba utifrån kartläggningen</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_Toc41463975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rPr>
              <w:rFonts w:ascii="Times New Roman" w:eastAsiaTheme="minorEastAsia" w:hAnsi="Times New Roman" w:cs="Times New Roman"/>
              <w:noProof/>
              <w:sz w:val="24"/>
              <w:szCs w:val="24"/>
            </w:rPr>
          </w:pPr>
          <w:hyperlink w:anchor="_Toc41463976" w:history="1">
            <w:r w:rsidR="00D64BD7" w:rsidRPr="00D64BD7">
              <w:rPr>
                <w:rFonts w:ascii="Times New Roman" w:hAnsi="Times New Roman" w:cs="Times New Roman"/>
                <w:noProof/>
                <w:color w:val="0563C1" w:themeColor="hyperlink"/>
                <w:sz w:val="24"/>
                <w:szCs w:val="24"/>
                <w:u w:val="single"/>
              </w:rPr>
              <w:t>5. Rutiner vid diskriminering, trakasserier eller kränkande behandling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_Toc41463976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7" w:history="1">
            <w:r w:rsidR="00D64BD7" w:rsidRPr="00D64BD7">
              <w:rPr>
                <w:rFonts w:ascii="Times New Roman" w:hAnsi="Times New Roman" w:cs="Times New Roman"/>
                <w:noProof/>
                <w:color w:val="0563C1" w:themeColor="hyperlink"/>
                <w:sz w:val="24"/>
                <w:szCs w:val="24"/>
                <w:u w:val="single"/>
              </w:rPr>
              <w:t>5.1. Del 1: Anmälan</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_Toc41463977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8" w:history="1">
            <w:r w:rsidR="00D64BD7" w:rsidRPr="00D64BD7">
              <w:rPr>
                <w:rFonts w:ascii="Times New Roman" w:hAnsi="Times New Roman" w:cs="Times New Roman"/>
                <w:noProof/>
                <w:color w:val="0563C1" w:themeColor="hyperlink"/>
                <w:sz w:val="24"/>
                <w:szCs w:val="24"/>
                <w:u w:val="single"/>
              </w:rPr>
              <w:t>5.2. Del 2: Utredning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_Toc41463978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79" w:history="1">
            <w:r w:rsidR="00D64BD7" w:rsidRPr="00D64BD7">
              <w:rPr>
                <w:rFonts w:ascii="Times New Roman" w:hAnsi="Times New Roman" w:cs="Times New Roman"/>
                <w:noProof/>
                <w:color w:val="0563C1" w:themeColor="hyperlink"/>
                <w:sz w:val="24"/>
                <w:szCs w:val="24"/>
                <w:u w:val="single"/>
              </w:rPr>
              <w:t>5.3. Del 3: Åtgärder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_Toc41463979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80" w:history="1">
            <w:r w:rsidR="00D64BD7" w:rsidRPr="00D64BD7">
              <w:rPr>
                <w:rFonts w:ascii="Times New Roman" w:hAnsi="Times New Roman" w:cs="Times New Roman"/>
                <w:noProof/>
                <w:color w:val="0563C1" w:themeColor="hyperlink"/>
                <w:sz w:val="24"/>
                <w:szCs w:val="24"/>
                <w:u w:val="single"/>
              </w:rPr>
              <w:t>5.4. Del 4: Uppföljning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_Toc41463980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6</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rPr>
              <w:rFonts w:ascii="Times New Roman" w:eastAsiaTheme="minorEastAsia" w:hAnsi="Times New Roman" w:cs="Times New Roman"/>
              <w:noProof/>
              <w:sz w:val="24"/>
              <w:szCs w:val="24"/>
            </w:rPr>
          </w:pPr>
          <w:hyperlink w:anchor="_Toc41463981" w:history="1">
            <w:r w:rsidR="00D64BD7" w:rsidRPr="00D64BD7">
              <w:rPr>
                <w:rFonts w:ascii="Times New Roman" w:hAnsi="Times New Roman" w:cs="Times New Roman"/>
                <w:noProof/>
                <w:color w:val="0563C1" w:themeColor="hyperlink"/>
                <w:sz w:val="24"/>
                <w:szCs w:val="24"/>
                <w:u w:val="single"/>
              </w:rPr>
              <w:t>6. Bilagor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_Toc41463981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7</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82" w:history="1">
            <w:r w:rsidR="00D64BD7" w:rsidRPr="00D64BD7">
              <w:rPr>
                <w:rFonts w:ascii="Times New Roman" w:hAnsi="Times New Roman" w:cs="Times New Roman"/>
                <w:noProof/>
                <w:color w:val="0563C1" w:themeColor="hyperlink"/>
                <w:sz w:val="24"/>
                <w:szCs w:val="24"/>
                <w:u w:val="single"/>
              </w:rPr>
              <w:t>6.1. Begrepp</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_Toc41463982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7</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83" w:history="1">
            <w:r w:rsidR="00D64BD7" w:rsidRPr="00D64BD7">
              <w:rPr>
                <w:rFonts w:ascii="Times New Roman" w:hAnsi="Times New Roman" w:cs="Times New Roman"/>
                <w:noProof/>
                <w:color w:val="0563C1" w:themeColor="hyperlink"/>
                <w:sz w:val="24"/>
                <w:szCs w:val="24"/>
                <w:u w:val="single"/>
              </w:rPr>
              <w:t>6.1.1. Diskriminering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_Toc41463983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7</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84" w:history="1">
            <w:r w:rsidR="00D64BD7" w:rsidRPr="00D64BD7">
              <w:rPr>
                <w:rFonts w:ascii="Times New Roman" w:hAnsi="Times New Roman" w:cs="Times New Roman"/>
                <w:noProof/>
                <w:color w:val="0563C1" w:themeColor="hyperlink"/>
                <w:sz w:val="24"/>
                <w:szCs w:val="24"/>
                <w:u w:val="single"/>
              </w:rPr>
              <w:t>6.1.2. Trakasserier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_Toc41463984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8</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85" w:history="1">
            <w:r w:rsidR="00D64BD7" w:rsidRPr="00D64BD7">
              <w:rPr>
                <w:rFonts w:ascii="Times New Roman" w:hAnsi="Times New Roman" w:cs="Times New Roman"/>
                <w:noProof/>
                <w:color w:val="0563C1" w:themeColor="hyperlink"/>
                <w:sz w:val="24"/>
                <w:szCs w:val="24"/>
                <w:u w:val="single"/>
              </w:rPr>
              <w:t>6.1.3 Kränkningar</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_Toc41463985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8</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480"/>
            <w:rPr>
              <w:rFonts w:ascii="Times New Roman" w:eastAsiaTheme="minorEastAsia" w:hAnsi="Times New Roman" w:cs="Times New Roman"/>
              <w:noProof/>
              <w:sz w:val="24"/>
              <w:szCs w:val="24"/>
            </w:rPr>
          </w:pPr>
          <w:hyperlink w:anchor="_Toc41463986" w:history="1">
            <w:r w:rsidR="00D64BD7" w:rsidRPr="00D64BD7">
              <w:rPr>
                <w:rFonts w:ascii="Times New Roman" w:hAnsi="Times New Roman" w:cs="Times New Roman"/>
                <w:noProof/>
                <w:color w:val="0563C1" w:themeColor="hyperlink"/>
                <w:sz w:val="24"/>
                <w:szCs w:val="24"/>
                <w:u w:val="single"/>
              </w:rPr>
              <w:t>6.1.4 Mobbning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_Toc41463986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8</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C2ABB" w:rsidP="00D64BD7">
          <w:pPr>
            <w:tabs>
              <w:tab w:val="right" w:leader="dot" w:pos="9060"/>
            </w:tabs>
            <w:spacing w:after="100"/>
            <w:ind w:left="240"/>
            <w:rPr>
              <w:rFonts w:ascii="Times New Roman" w:eastAsiaTheme="minorEastAsia" w:hAnsi="Times New Roman" w:cs="Times New Roman"/>
              <w:noProof/>
              <w:sz w:val="24"/>
              <w:szCs w:val="24"/>
            </w:rPr>
          </w:pPr>
          <w:hyperlink w:anchor="_Toc41463987" w:history="1">
            <w:r w:rsidR="00D64BD7" w:rsidRPr="00D64BD7">
              <w:rPr>
                <w:rFonts w:ascii="Times New Roman" w:hAnsi="Times New Roman" w:cs="Times New Roman"/>
                <w:noProof/>
                <w:color w:val="0563C1" w:themeColor="hyperlink"/>
                <w:sz w:val="24"/>
                <w:szCs w:val="24"/>
                <w:u w:val="single"/>
              </w:rPr>
              <w:t>6.2. Hit vänder man sig</w:t>
            </w:r>
            <w:r w:rsidR="00D64BD7" w:rsidRPr="00D64BD7">
              <w:rPr>
                <w:rFonts w:ascii="Times New Roman" w:eastAsiaTheme="minorEastAsia" w:hAnsi="Times New Roman" w:cs="Times New Roman"/>
                <w:noProof/>
                <w:webHidden/>
                <w:sz w:val="24"/>
                <w:szCs w:val="24"/>
              </w:rPr>
              <w:tab/>
            </w:r>
            <w:r w:rsidR="00D64BD7" w:rsidRPr="00D64BD7">
              <w:rPr>
                <w:rFonts w:ascii="Times New Roman" w:eastAsiaTheme="minorEastAsia" w:hAnsi="Times New Roman" w:cs="Times New Roman"/>
                <w:noProof/>
                <w:webHidden/>
                <w:sz w:val="24"/>
                <w:szCs w:val="24"/>
              </w:rPr>
              <w:fldChar w:fldCharType="begin"/>
            </w:r>
            <w:r w:rsidR="00D64BD7" w:rsidRPr="00D64BD7">
              <w:rPr>
                <w:rFonts w:ascii="Times New Roman" w:eastAsiaTheme="minorEastAsia" w:hAnsi="Times New Roman" w:cs="Times New Roman"/>
                <w:noProof/>
                <w:webHidden/>
                <w:sz w:val="24"/>
                <w:szCs w:val="24"/>
              </w:rPr>
              <w:instrText xml:space="preserve"> PAGEREF _Toc41463987 \h </w:instrText>
            </w:r>
            <w:r w:rsidR="00D64BD7" w:rsidRPr="00D64BD7">
              <w:rPr>
                <w:rFonts w:ascii="Times New Roman" w:eastAsiaTheme="minorEastAsia" w:hAnsi="Times New Roman" w:cs="Times New Roman"/>
                <w:noProof/>
                <w:webHidden/>
                <w:sz w:val="24"/>
                <w:szCs w:val="24"/>
              </w:rPr>
            </w:r>
            <w:r w:rsidR="00D64BD7" w:rsidRPr="00D64BD7">
              <w:rPr>
                <w:rFonts w:ascii="Times New Roman" w:eastAsiaTheme="minorEastAsia" w:hAnsi="Times New Roman" w:cs="Times New Roman"/>
                <w:noProof/>
                <w:webHidden/>
                <w:sz w:val="24"/>
                <w:szCs w:val="24"/>
              </w:rPr>
              <w:fldChar w:fldCharType="separate"/>
            </w:r>
            <w:r w:rsidR="00D64BD7" w:rsidRPr="00D64BD7">
              <w:rPr>
                <w:rFonts w:ascii="Times New Roman" w:eastAsiaTheme="minorEastAsia" w:hAnsi="Times New Roman" w:cs="Times New Roman"/>
                <w:noProof/>
                <w:webHidden/>
                <w:sz w:val="24"/>
                <w:szCs w:val="24"/>
              </w:rPr>
              <w:t>9</w:t>
            </w:r>
            <w:r w:rsidR="00D64BD7" w:rsidRPr="00D64BD7">
              <w:rPr>
                <w:rFonts w:ascii="Times New Roman" w:eastAsiaTheme="minorEastAsia" w:hAnsi="Times New Roman" w:cs="Times New Roman"/>
                <w:noProof/>
                <w:webHidden/>
                <w:sz w:val="24"/>
                <w:szCs w:val="24"/>
              </w:rPr>
              <w:fldChar w:fldCharType="end"/>
            </w:r>
          </w:hyperlink>
        </w:p>
        <w:p w:rsidR="00D64BD7" w:rsidRPr="00D64BD7" w:rsidRDefault="00D64BD7" w:rsidP="00D64BD7">
          <w:pPr>
            <w:tabs>
              <w:tab w:val="right" w:leader="dot" w:pos="9060"/>
            </w:tabs>
            <w:spacing w:after="100"/>
            <w:ind w:left="240"/>
            <w:rPr>
              <w:rFonts w:ascii="Times New Roman" w:eastAsiaTheme="minorEastAsia" w:hAnsi="Times New Roman" w:cs="Times New Roman"/>
            </w:rPr>
          </w:pPr>
          <w:r w:rsidRPr="00D64BD7">
            <w:rPr>
              <w:rFonts w:ascii="Times New Roman" w:eastAsiaTheme="minorEastAsia" w:hAnsi="Times New Roman" w:cs="Times New Roman"/>
              <w:b/>
              <w:bCs/>
              <w:sz w:val="24"/>
              <w:szCs w:val="24"/>
            </w:rPr>
            <w:fldChar w:fldCharType="end"/>
          </w:r>
        </w:p>
      </w:sdtContent>
    </w:sdt>
    <w:p w:rsidR="00D64BD7" w:rsidRPr="00D64BD7" w:rsidRDefault="00D64BD7" w:rsidP="00D64BD7">
      <w:pPr>
        <w:keepNext/>
        <w:spacing w:before="400" w:after="40" w:line="240" w:lineRule="auto"/>
        <w:outlineLvl w:val="0"/>
        <w:rPr>
          <w:rFonts w:ascii="Times New Roman" w:hAnsi="Times New Roman" w:cs="Times New Roman"/>
          <w:bCs/>
          <w:kern w:val="32"/>
          <w:sz w:val="36"/>
          <w:szCs w:val="36"/>
        </w:rPr>
      </w:pPr>
      <w:r w:rsidRPr="00D64BD7">
        <w:rPr>
          <w:rFonts w:ascii="Times New Roman" w:hAnsi="Times New Roman" w:cs="Times New Roman"/>
          <w:bCs/>
          <w:kern w:val="32"/>
          <w:sz w:val="36"/>
          <w:szCs w:val="36"/>
        </w:rPr>
        <w:br w:type="page"/>
      </w:r>
      <w:bookmarkStart w:id="1" w:name="_Toc41463957"/>
      <w:r w:rsidRPr="00D64BD7">
        <w:rPr>
          <w:rFonts w:ascii="Times New Roman" w:hAnsi="Times New Roman" w:cs="Times New Roman"/>
          <w:bCs/>
          <w:kern w:val="32"/>
          <w:sz w:val="36"/>
          <w:szCs w:val="36"/>
        </w:rPr>
        <w:lastRenderedPageBreak/>
        <w:t>1. Inledning</w:t>
      </w:r>
      <w:bookmarkEnd w:id="1"/>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 xml:space="preserve">Denna plan sammanfattar, utvärderar och analyserar </w:t>
      </w:r>
      <w:r w:rsidRPr="00D64BD7">
        <w:rPr>
          <w:rFonts w:ascii="Times New Roman" w:eastAsiaTheme="minorEastAsia" w:hAnsi="Times New Roman" w:cs="Times New Roman"/>
          <w:szCs w:val="24"/>
        </w:rPr>
        <w:t xml:space="preserve">Ängslyckans </w:t>
      </w:r>
      <w:r w:rsidRPr="00D64BD7">
        <w:rPr>
          <w:rFonts w:ascii="Times New Roman" w:hAnsi="Times New Roman" w:cs="Times New Roman"/>
          <w:szCs w:val="24"/>
        </w:rPr>
        <w:t xml:space="preserve">arbete mot diskriminering, trakasserier och kränkande behandling föregående läsår (2020/2021), samt presenterar detta läsårs (2021/2022) främjande och förebyggande arbete. </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 w:name="_Toc41463958"/>
      <w:r w:rsidRPr="00D64BD7">
        <w:rPr>
          <w:rFonts w:ascii="Times New Roman" w:hAnsi="Times New Roman" w:cs="Times New Roman"/>
          <w:bCs/>
          <w:iCs/>
          <w:sz w:val="28"/>
          <w:szCs w:val="28"/>
        </w:rPr>
        <w:t>1.1. Ansvarsförhållande för personal, elever och vårdnadshavare</w:t>
      </w:r>
      <w:bookmarkEnd w:id="2"/>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b/>
          <w:szCs w:val="24"/>
        </w:rPr>
      </w:pPr>
      <w:r w:rsidRPr="00D64BD7">
        <w:rPr>
          <w:rFonts w:ascii="Times New Roman" w:hAnsi="Times New Roman" w:cs="Times New Roman"/>
          <w:b/>
          <w:szCs w:val="24"/>
        </w:rPr>
        <w:t>Personalens ansvar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 xml:space="preserve">All personal på </w:t>
      </w:r>
      <w:r w:rsidRPr="00D64BD7">
        <w:rPr>
          <w:rFonts w:ascii="Times New Roman" w:eastAsiaTheme="minorEastAsia" w:hAnsi="Times New Roman" w:cs="Times New Roman"/>
          <w:szCs w:val="24"/>
        </w:rPr>
        <w:t>Ängs</w:t>
      </w:r>
      <w:r w:rsidRPr="00D64BD7">
        <w:rPr>
          <w:rFonts w:ascii="Times New Roman" w:hAnsi="Times New Roman" w:cs="Times New Roman"/>
          <w:szCs w:val="24"/>
        </w:rPr>
        <w:t>lyckan är skyldiga att ingripa vid kränkande behandling, trakasserier och diskriminering. När sådan skett ska personal rapportera händelsen på det sätt som står anvisat i avsnitt 5. Övergripande och yttersta ansvar för förskolans likabehandlingsarbete har alltid rektor på förskolan. Barnens sociala utveckling förutsätter att de alltefter förmåga får ta ansvar för sina egna handlingar och för miljön i förskolan.</w:t>
      </w:r>
    </w:p>
    <w:p w:rsidR="00D64BD7" w:rsidRPr="00D64BD7" w:rsidRDefault="00D64BD7" w:rsidP="00D64BD7">
      <w:pPr>
        <w:autoSpaceDE w:val="0"/>
        <w:autoSpaceDN w:val="0"/>
        <w:adjustRightInd w:val="0"/>
        <w:spacing w:after="0" w:line="240" w:lineRule="auto"/>
        <w:rPr>
          <w:rFonts w:ascii="Times New Roman" w:hAnsi="Times New Roman" w:cs="Times New Roman"/>
          <w:b/>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b/>
          <w:szCs w:val="24"/>
        </w:rPr>
      </w:pPr>
      <w:r w:rsidRPr="00D64BD7">
        <w:rPr>
          <w:rFonts w:ascii="Times New Roman" w:hAnsi="Times New Roman" w:cs="Times New Roman"/>
          <w:b/>
          <w:szCs w:val="24"/>
        </w:rPr>
        <w:t>Vårdnadshavarens ansvar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Ansvaret för att möjliggöra en god förskoletid för barnet vilar gemensamt på förskola och vårdnadshavare. Vårdnadshavare förväntas fostra och ge sitt barn förutsättningar för att det ska kunna ta sitt ansvar enligt ovan.</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3" w:name="_Toc41463959"/>
      <w:r w:rsidRPr="00D64BD7">
        <w:rPr>
          <w:rFonts w:ascii="Times New Roman" w:hAnsi="Times New Roman" w:cs="Times New Roman"/>
          <w:bCs/>
          <w:iCs/>
          <w:sz w:val="28"/>
          <w:szCs w:val="28"/>
        </w:rPr>
        <w:t>1.2. Ängslyckans målsättning</w:t>
      </w:r>
      <w:bookmarkEnd w:id="3"/>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Varje barn ska på demokratisk grund ges samma möjligheter, rättigheter och skyldigheter i en trygg och stimulerande förskolemiljö. Ängslyckan eftersträvar att arbeta främjande och förebyggande.</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b/>
          <w:szCs w:val="24"/>
        </w:rPr>
      </w:pPr>
      <w:r w:rsidRPr="00D64BD7">
        <w:rPr>
          <w:rFonts w:ascii="Times New Roman" w:hAnsi="Times New Roman" w:cs="Times New Roman"/>
          <w:b/>
          <w:szCs w:val="24"/>
        </w:rPr>
        <w:t>Vår vision är en förskola där</w:t>
      </w:r>
    </w:p>
    <w:p w:rsidR="00D64BD7" w:rsidRPr="00D64BD7" w:rsidRDefault="00D64BD7" w:rsidP="00D64BD7">
      <w:pPr>
        <w:numPr>
          <w:ilvl w:val="0"/>
          <w:numId w:val="2"/>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Alla trivs och känner sig trygga.</w:t>
      </w:r>
    </w:p>
    <w:p w:rsidR="00D64BD7" w:rsidRPr="00D64BD7" w:rsidRDefault="00D64BD7" w:rsidP="00D64BD7">
      <w:pPr>
        <w:numPr>
          <w:ilvl w:val="0"/>
          <w:numId w:val="2"/>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Alla, såväl barn som vuxna, visar varandra ömsesidig respekt.</w:t>
      </w:r>
    </w:p>
    <w:p w:rsidR="00D64BD7" w:rsidRPr="00D64BD7" w:rsidRDefault="00D64BD7" w:rsidP="00D64BD7">
      <w:pPr>
        <w:numPr>
          <w:ilvl w:val="0"/>
          <w:numId w:val="2"/>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Alla ansvarar för att ingen utsätts för diskriminering, kränkande behandling eller trakasserier.</w:t>
      </w:r>
    </w:p>
    <w:p w:rsidR="00D64BD7" w:rsidRPr="00D64BD7" w:rsidRDefault="00D64BD7" w:rsidP="00D64BD7">
      <w:pPr>
        <w:numPr>
          <w:ilvl w:val="0"/>
          <w:numId w:val="2"/>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Alla, såväl barn (utefter mognad och ålder), vårdnadshavare som personal, är förtrogna med förskolans plan mot diskriminering, trakasserier och kränkande behandling.</w:t>
      </w:r>
    </w:p>
    <w:p w:rsidR="00D64BD7" w:rsidRPr="00D64BD7" w:rsidRDefault="00D64BD7" w:rsidP="00D64BD7">
      <w:pPr>
        <w:numPr>
          <w:ilvl w:val="0"/>
          <w:numId w:val="2"/>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Alla, såväl barn (utefter mognad och ålder), vårdnadshavare som personal ser till att planen efterföljs.</w:t>
      </w:r>
    </w:p>
    <w:p w:rsidR="00D64BD7" w:rsidRPr="00D64BD7" w:rsidRDefault="00D64BD7" w:rsidP="00D64BD7">
      <w:pPr>
        <w:keepNext/>
        <w:spacing w:before="240" w:after="0" w:line="240" w:lineRule="auto"/>
        <w:outlineLvl w:val="1"/>
        <w:rPr>
          <w:rFonts w:ascii="Times New Roman" w:hAnsi="Times New Roman" w:cs="Times New Roman"/>
          <w:bCs/>
          <w:iCs/>
          <w:sz w:val="28"/>
          <w:szCs w:val="28"/>
          <w:highlight w:val="yellow"/>
        </w:rPr>
      </w:pPr>
      <w:bookmarkStart w:id="4" w:name="_Toc41463960"/>
      <w:r w:rsidRPr="00D64BD7">
        <w:rPr>
          <w:rFonts w:ascii="Times New Roman" w:hAnsi="Times New Roman" w:cs="Times New Roman"/>
          <w:bCs/>
          <w:iCs/>
          <w:sz w:val="28"/>
          <w:szCs w:val="28"/>
        </w:rPr>
        <w:t>1.3. Ängslyckans värdegrundsarbete</w:t>
      </w:r>
      <w:bookmarkEnd w:id="4"/>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Varje förskola är enligt skollagen skyldig att ha ett fortlöpande värdegrundsarbete. Värdegrundsarbetet är en del av förskolans fostrande uppdrag: varje barn ska ha kännedom om demokratiska värden och respekt för de mänskliga rättigheterna. Utan värdegrundsarbete hade det inte varit möjligt att arbeta mot diskriminering, trakasserier och kränkande behandling. Goda och förtroendefulla relationer mellan såväl barn som vuxna har en positiv effekt på lärande och lärmiljöer. Relationsskapande är tongivande.</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5" w:name="_Toc41463961"/>
      <w:r w:rsidRPr="00D64BD7">
        <w:rPr>
          <w:rFonts w:ascii="Times New Roman" w:hAnsi="Times New Roman" w:cs="Times New Roman"/>
          <w:bCs/>
          <w:iCs/>
          <w:sz w:val="28"/>
          <w:szCs w:val="28"/>
        </w:rPr>
        <w:t>1.4. Varför en plan mot diskriminering, trakasserier och kränkande behandling?</w:t>
      </w:r>
      <w:bookmarkEnd w:id="5"/>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Inget barn ska känna sig otrygg, diskriminerad, trakasserad eller kränkt i förskolan - det är en lagstadgad rättighet. Varje verksamhet som lyder under skollagen ska aktivt arbeta mot diskriminering och främja barns likabehandling och rättigheter, det står i både skollagen och diskrimineringslagen samt betonas också i barnkonventionen. Som ett led av detta arbete kräver skollagen (2010:800, 6 kap 8 §) att varje skola årligen upprättar en plan mot kränkande behandling.</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6" w:name="_Toc41463962"/>
      <w:r w:rsidRPr="00D64BD7">
        <w:rPr>
          <w:rFonts w:ascii="Times New Roman" w:hAnsi="Times New Roman" w:cs="Times New Roman"/>
          <w:bCs/>
          <w:iCs/>
          <w:sz w:val="28"/>
          <w:szCs w:val="28"/>
        </w:rPr>
        <w:t>1.5. Aktiva åtgärder enligt diskrimineringslagen</w:t>
      </w:r>
      <w:bookmarkEnd w:id="6"/>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 xml:space="preserve">Förutom skollagens krav på en plan mot kränkande behandling är varje förskola skyldig att aktivt motarbeta diskriminering, trakasserier och kränkande behandling, samt verka för att alla barn har lika rättigheter och möjligheter att lyckas i förskolan (diskrimineringslag 2016:828, 3 kap 1 §). Arbetet med aktiva åtgärder ska ske löpande i fyra steg: undersöka, analysera, åtgärda samt utvärdera, vilket planen går igenom i avsnitt 2.3. Förskolor har även en dokumentationsskyldighet i arbetet med aktiva åtgärder. </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Arbetet ska utformas så det omfattar de sju diskrimineringsgrunderna, vilka utgörs av:</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1. kön</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2. könsöverskridande identitet eller uttryck</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3. etnisk tillhörighet</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4. religion eller annan trosuppfattning</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5. funktionsnedsättning</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6. sexuell läggning</w:t>
      </w:r>
    </w:p>
    <w:p w:rsidR="00D64BD7" w:rsidRPr="00D64BD7" w:rsidRDefault="00D64BD7" w:rsidP="00D64BD7">
      <w:pPr>
        <w:autoSpaceDE w:val="0"/>
        <w:autoSpaceDN w:val="0"/>
        <w:adjustRightInd w:val="0"/>
        <w:spacing w:after="0" w:line="240" w:lineRule="auto"/>
        <w:rPr>
          <w:rFonts w:ascii="Times New Roman" w:hAnsi="Times New Roman" w:cs="Times New Roman"/>
        </w:rPr>
      </w:pPr>
      <w:r w:rsidRPr="00D64BD7">
        <w:rPr>
          <w:rFonts w:ascii="Times New Roman" w:hAnsi="Times New Roman" w:cs="Times New Roman"/>
        </w:rPr>
        <w:t>7. ålder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En mer detaljerad beskrivning av diskrimineringsgrunderna återfinns i avsnitt 6.1.1.</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keepNext/>
        <w:spacing w:after="40" w:line="240" w:lineRule="auto"/>
        <w:outlineLvl w:val="0"/>
        <w:rPr>
          <w:rFonts w:ascii="Times New Roman" w:hAnsi="Times New Roman" w:cs="Times New Roman"/>
          <w:bCs/>
          <w:kern w:val="32"/>
          <w:sz w:val="36"/>
          <w:szCs w:val="36"/>
        </w:rPr>
      </w:pPr>
      <w:bookmarkStart w:id="7" w:name="_Toc41463963"/>
      <w:r w:rsidRPr="00D64BD7">
        <w:rPr>
          <w:rFonts w:ascii="Times New Roman" w:hAnsi="Times New Roman" w:cs="Times New Roman"/>
          <w:bCs/>
          <w:kern w:val="32"/>
          <w:sz w:val="36"/>
          <w:szCs w:val="36"/>
        </w:rPr>
        <w:t>2. Ängslyckans arbete mot diskriminering, trakasserier och kränkande behandling</w:t>
      </w:r>
      <w:bookmarkEnd w:id="7"/>
      <w:r w:rsidRPr="00D64BD7">
        <w:rPr>
          <w:rFonts w:ascii="Times New Roman" w:hAnsi="Times New Roman" w:cs="Times New Roman"/>
          <w:bCs/>
          <w:kern w:val="32"/>
          <w:sz w:val="36"/>
          <w:szCs w:val="36"/>
        </w:rPr>
        <w:t xml:space="preserve"> </w:t>
      </w:r>
    </w:p>
    <w:p w:rsidR="00D64BD7" w:rsidRPr="00D64BD7" w:rsidRDefault="00D64BD7" w:rsidP="00D64BD7">
      <w:pPr>
        <w:rPr>
          <w:rFonts w:ascii="Times New Roman" w:hAnsi="Times New Roman" w:cs="Times New Roman"/>
        </w:rPr>
      </w:pPr>
      <w:r w:rsidRPr="00D64BD7">
        <w:rPr>
          <w:rFonts w:ascii="Times New Roman" w:hAnsi="Times New Roman" w:cs="Times New Roman"/>
        </w:rPr>
        <w:t>Ängslyckans arbete mot diskriminering, trakasserier och kränkande behandling bygger på kartläggningar med grundläggande syfte att identifiera fokusområden för kommande arbete.</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8" w:name="_Toc41463964"/>
      <w:r w:rsidRPr="00D64BD7">
        <w:rPr>
          <w:rFonts w:ascii="Times New Roman" w:hAnsi="Times New Roman" w:cs="Times New Roman"/>
          <w:bCs/>
          <w:iCs/>
          <w:sz w:val="28"/>
          <w:szCs w:val="28"/>
        </w:rPr>
        <w:t>2.1. Arbetslagets roll</w:t>
      </w:r>
      <w:bookmarkEnd w:id="8"/>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 xml:space="preserve">Det är arbetslaget som under ledning av rektor har det yttersta ansvaret för Ängslyckans arbete mot diskriminering, trakasserier och kränkande behandling. Arbetslaget ska arbeta främjande och förebyggande. </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9" w:name="_Toc41463965"/>
      <w:r w:rsidRPr="00D64BD7">
        <w:rPr>
          <w:rFonts w:ascii="Times New Roman" w:hAnsi="Times New Roman" w:cs="Times New Roman"/>
          <w:bCs/>
          <w:iCs/>
          <w:sz w:val="28"/>
          <w:szCs w:val="28"/>
        </w:rPr>
        <w:t>2.2. Hur vi jobbar aktivt idag på</w:t>
      </w:r>
      <w:bookmarkEnd w:id="9"/>
      <w:r w:rsidRPr="00D64BD7">
        <w:rPr>
          <w:rFonts w:ascii="Times New Roman" w:hAnsi="Times New Roman" w:cs="Times New Roman"/>
          <w:bCs/>
          <w:iCs/>
          <w:sz w:val="28"/>
          <w:szCs w:val="28"/>
        </w:rPr>
        <w:t xml:space="preserve"> Ängslyckan</w:t>
      </w:r>
    </w:p>
    <w:p w:rsidR="00D64BD7" w:rsidRPr="00D64BD7" w:rsidRDefault="00D64BD7" w:rsidP="00D64BD7">
      <w:pPr>
        <w:spacing w:after="0"/>
        <w:rPr>
          <w:rFonts w:ascii="Times New Roman" w:hAnsi="Times New Roman" w:cs="Times New Roman"/>
        </w:rPr>
      </w:pPr>
      <w:r w:rsidRPr="00D64BD7">
        <w:rPr>
          <w:rFonts w:ascii="Times New Roman" w:hAnsi="Times New Roman" w:cs="Times New Roman"/>
        </w:rPr>
        <w:t>Förskolan strävar efter att ha en positiv och lyhörd atmosfär, där en bra kommunikation, samarbete och närvarande pedagoger leder till trygghet och glädje för alla. Vi arbetar aktivt med hur man är en bra kamrat och medmänniska genom att använda oss av ”kompisböckerna” som baseras på barnkonventionen samt genom samtal och diskussioner från situationer uppkomna i den dagliga verksamheten. På vår förskola ska alla barn känna sig trygga och bli respekterade för den dom är oavsett kön, könsöverskridande identitet eller uttryck etnisk tillhörighet, religion eller annan trosuppfattning, funktionsnedsättning, sexuell läggning samt ålder.</w:t>
      </w:r>
    </w:p>
    <w:p w:rsidR="00D64BD7" w:rsidRPr="00D64BD7" w:rsidRDefault="00D64BD7" w:rsidP="00D64BD7">
      <w:pPr>
        <w:keepNext/>
        <w:spacing w:after="40" w:line="240" w:lineRule="auto"/>
        <w:outlineLvl w:val="0"/>
        <w:rPr>
          <w:rFonts w:ascii="Times New Roman" w:hAnsi="Times New Roman" w:cs="Times New Roman"/>
          <w:bCs/>
          <w:kern w:val="32"/>
          <w:sz w:val="36"/>
          <w:szCs w:val="36"/>
        </w:rPr>
      </w:pPr>
    </w:p>
    <w:p w:rsidR="00D64BD7" w:rsidRPr="00D64BD7" w:rsidRDefault="00D64BD7" w:rsidP="00D64BD7">
      <w:pPr>
        <w:keepNext/>
        <w:spacing w:after="40" w:line="240" w:lineRule="auto"/>
        <w:outlineLvl w:val="0"/>
        <w:rPr>
          <w:rFonts w:ascii="Times New Roman" w:hAnsi="Times New Roman" w:cs="Times New Roman"/>
          <w:bCs/>
          <w:kern w:val="32"/>
          <w:sz w:val="36"/>
          <w:szCs w:val="36"/>
        </w:rPr>
      </w:pPr>
      <w:bookmarkStart w:id="10" w:name="_Toc41463966"/>
      <w:r w:rsidRPr="00D64BD7">
        <w:rPr>
          <w:rFonts w:ascii="Times New Roman" w:hAnsi="Times New Roman" w:cs="Times New Roman"/>
          <w:bCs/>
          <w:kern w:val="32"/>
          <w:sz w:val="36"/>
          <w:szCs w:val="36"/>
        </w:rPr>
        <w:t>3. Kartläggning och analys av läsåret</w:t>
      </w:r>
      <w:bookmarkEnd w:id="10"/>
      <w:r>
        <w:rPr>
          <w:rFonts w:ascii="Times New Roman" w:hAnsi="Times New Roman" w:cs="Times New Roman"/>
          <w:bCs/>
          <w:kern w:val="32"/>
          <w:sz w:val="36"/>
          <w:szCs w:val="36"/>
        </w:rPr>
        <w:t xml:space="preserve"> 2021/2022</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11" w:name="_Toc41463967"/>
      <w:r w:rsidRPr="00D64BD7">
        <w:rPr>
          <w:rFonts w:ascii="Times New Roman" w:hAnsi="Times New Roman" w:cs="Times New Roman"/>
          <w:bCs/>
          <w:iCs/>
          <w:sz w:val="28"/>
          <w:szCs w:val="28"/>
        </w:rPr>
        <w:t>3.1. Arbetsgång vid kartläggning, analys, åtgärd och utvärdering</w:t>
      </w:r>
      <w:bookmarkEnd w:id="11"/>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12" w:name="_Toc41463968"/>
      <w:r w:rsidRPr="00D64BD7">
        <w:rPr>
          <w:rFonts w:ascii="Times New Roman" w:hAnsi="Times New Roman" w:cs="Times New Roman"/>
          <w:bCs/>
          <w:sz w:val="28"/>
          <w:szCs w:val="26"/>
        </w:rPr>
        <w:t>3.1.1. Kartläggning</w:t>
      </w:r>
      <w:bookmarkEnd w:id="12"/>
      <w:r w:rsidRPr="00D64BD7">
        <w:rPr>
          <w:rFonts w:ascii="Times New Roman" w:hAnsi="Times New Roman" w:cs="Times New Roman"/>
          <w:bCs/>
          <w:sz w:val="28"/>
          <w:szCs w:val="26"/>
        </w:rPr>
        <w:t xml:space="preserve">                                                                                                                                             </w:t>
      </w:r>
      <w:r w:rsidRPr="00D64BD7">
        <w:rPr>
          <w:rFonts w:ascii="Times New Roman" w:hAnsi="Times New Roman" w:cs="Times New Roman"/>
          <w:bCs/>
          <w:sz w:val="28"/>
          <w:szCs w:val="24"/>
        </w:rPr>
        <w:t xml:space="preserve"> Ängslyckan kartlägger den egna verksamheten som ett led i det systematiska kvalitetsarbetet. Syftet med kartläggningen är att upptäcka diskriminering, trakasserier och kränkande behandling, samt brister i verksamheten som ökar risken för att kränkningar sker. Dessa styrkor och svagheter i förskolans likabehandlingsarbete ringas sedan in och analyseras av arbetslaget. Kartläggningen är en viktig del i vårt arbete mot diskriminering, trakasserier och kränkande behandling då den utgör grunden till ett förebyggande arbete. Kartläggningen ska också undersöka vad som främjar eller hindrar barns upplevda trygghet och trivsel. </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b/>
          <w:szCs w:val="24"/>
        </w:rPr>
      </w:pPr>
      <w:r w:rsidRPr="00D64BD7">
        <w:rPr>
          <w:rFonts w:ascii="Times New Roman" w:hAnsi="Times New Roman" w:cs="Times New Roman"/>
          <w:b/>
          <w:szCs w:val="24"/>
        </w:rPr>
        <w:t>Vilket material samlas in under kartläggningen?</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Underlaget till den kommande analysen inhämtas från barn, personal, vårdnadshavare och inkomna dokument under terminen. Materialet utgörs av:</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numPr>
          <w:ilvl w:val="0"/>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Inkommen dokumentation</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Händelserapporter</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Kränkningsärenden</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Personalens gemensamma utvärderingar</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Barnenkäter/intervjuer/trygghetsvandring</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Enkäter till vårdnadshavare</w:t>
      </w:r>
    </w:p>
    <w:p w:rsidR="00D64BD7" w:rsidRPr="00D64BD7" w:rsidRDefault="00D64BD7" w:rsidP="00D64BD7">
      <w:pPr>
        <w:numPr>
          <w:ilvl w:val="0"/>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Anteckningar/dokumentation från möten och sammankomster</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Föräldramöten</w:t>
      </w:r>
    </w:p>
    <w:p w:rsidR="00D64BD7" w:rsidRPr="00D64BD7" w:rsidRDefault="00D64BD7" w:rsidP="00D64BD7">
      <w:pPr>
        <w:numPr>
          <w:ilvl w:val="1"/>
          <w:numId w:val="1"/>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Arbetsplatsträffar och andra gemensamma personalkonferenser</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13" w:name="_Toc41463969"/>
      <w:r w:rsidRPr="00D64BD7">
        <w:rPr>
          <w:rFonts w:ascii="Times New Roman" w:hAnsi="Times New Roman" w:cs="Times New Roman"/>
          <w:bCs/>
          <w:sz w:val="28"/>
          <w:szCs w:val="26"/>
        </w:rPr>
        <w:t>3.1.2. Analyser</w:t>
      </w:r>
      <w:bookmarkEnd w:id="13"/>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 xml:space="preserve">Kartläggningen genomförs och analyseras av arbetslaget. </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14" w:name="_Toc41463970"/>
      <w:r w:rsidRPr="00D64BD7">
        <w:rPr>
          <w:rFonts w:ascii="Times New Roman" w:hAnsi="Times New Roman" w:cs="Times New Roman"/>
          <w:bCs/>
          <w:sz w:val="28"/>
          <w:szCs w:val="26"/>
        </w:rPr>
        <w:t>3.1.3. Åtgärder</w:t>
      </w:r>
      <w:bookmarkEnd w:id="14"/>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Utifrån det som framkommit av kartläggning och analys reviderar Ängslyckan de rutiner som inte fungerar.</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15" w:name="_Toc41463971"/>
      <w:r w:rsidRPr="00D64BD7">
        <w:rPr>
          <w:rFonts w:ascii="Times New Roman" w:hAnsi="Times New Roman" w:cs="Times New Roman"/>
          <w:bCs/>
          <w:sz w:val="28"/>
          <w:szCs w:val="26"/>
        </w:rPr>
        <w:t>3.1.4 Uppföljning och utvärdering</w:t>
      </w:r>
      <w:bookmarkEnd w:id="15"/>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Ett av huvudsyftena med den här planen är att kontinuerligt kunna följa upp förskolans likabehandlingsarbete. Planen tas fram och revideras en gång per läsår, där insatser diskuteras, utvärderas och eventuellt revideras. Ängslyckan plan mot diskriminering, trakasserier och kränkande behandling är ett levande dokument som ständigt behöver ses över och uppdateras. För att kunna följa insatsernas effekt tas därför fjolårets arbete alltid med i nästkommande års plan.</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16" w:name="_Toc41463972"/>
      <w:r w:rsidRPr="00D64BD7">
        <w:rPr>
          <w:rFonts w:ascii="Times New Roman" w:hAnsi="Times New Roman" w:cs="Times New Roman"/>
          <w:bCs/>
          <w:iCs/>
          <w:sz w:val="28"/>
          <w:szCs w:val="28"/>
        </w:rPr>
        <w:t>3.2. Analys</w:t>
      </w:r>
      <w:bookmarkEnd w:id="16"/>
    </w:p>
    <w:p w:rsidR="00D64BD7" w:rsidRPr="00D64BD7" w:rsidRDefault="00D64BD7" w:rsidP="00D64BD7">
      <w:pPr>
        <w:numPr>
          <w:ilvl w:val="0"/>
          <w:numId w:val="3"/>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Antal händelserapporter - 0</w:t>
      </w:r>
    </w:p>
    <w:p w:rsidR="00D64BD7" w:rsidRPr="00D64BD7" w:rsidRDefault="00D64BD7" w:rsidP="00D64BD7">
      <w:pPr>
        <w:numPr>
          <w:ilvl w:val="0"/>
          <w:numId w:val="3"/>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Antal kränkningsärenden - 0</w:t>
      </w:r>
    </w:p>
    <w:p w:rsidR="00D64BD7" w:rsidRPr="00D64BD7" w:rsidRDefault="00D64BD7" w:rsidP="00D64BD7">
      <w:pPr>
        <w:numPr>
          <w:ilvl w:val="0"/>
          <w:numId w:val="3"/>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Otrygga platser utomhus:</w:t>
      </w:r>
    </w:p>
    <w:p w:rsidR="00D64BD7" w:rsidRPr="00D64BD7" w:rsidRDefault="00D64BD7" w:rsidP="00D64BD7">
      <w:pPr>
        <w:autoSpaceDE w:val="0"/>
        <w:autoSpaceDN w:val="0"/>
        <w:adjustRightInd w:val="0"/>
        <w:spacing w:after="0" w:line="240" w:lineRule="auto"/>
        <w:ind w:left="720"/>
        <w:contextualSpacing/>
        <w:rPr>
          <w:rFonts w:ascii="Times New Roman" w:hAnsi="Times New Roman" w:cs="Times New Roman"/>
          <w:szCs w:val="24"/>
        </w:rPr>
      </w:pPr>
      <w:r w:rsidRPr="00D64BD7">
        <w:rPr>
          <w:rFonts w:ascii="Times New Roman" w:hAnsi="Times New Roman" w:cs="Times New Roman"/>
          <w:szCs w:val="24"/>
        </w:rPr>
        <w:t>Träden där det växt upp en massa rotskott så sikten försvinner, vi ser inte vad som händer.</w:t>
      </w:r>
    </w:p>
    <w:p w:rsidR="00D64BD7" w:rsidRDefault="00D64BD7" w:rsidP="00D64BD7">
      <w:pPr>
        <w:autoSpaceDE w:val="0"/>
        <w:autoSpaceDN w:val="0"/>
        <w:adjustRightInd w:val="0"/>
        <w:spacing w:after="0" w:line="240" w:lineRule="auto"/>
        <w:ind w:left="720"/>
        <w:contextualSpacing/>
        <w:rPr>
          <w:rFonts w:ascii="Times New Roman" w:hAnsi="Times New Roman" w:cs="Times New Roman"/>
          <w:szCs w:val="24"/>
        </w:rPr>
      </w:pPr>
      <w:r w:rsidRPr="00D64BD7">
        <w:rPr>
          <w:rFonts w:ascii="Times New Roman" w:hAnsi="Times New Roman" w:cs="Times New Roman"/>
          <w:szCs w:val="24"/>
        </w:rPr>
        <w:t>Grinden mot skolgården där skolbarnen håller till.</w:t>
      </w:r>
    </w:p>
    <w:p w:rsidR="00D64BD7" w:rsidRDefault="00D64BD7" w:rsidP="00D64BD7">
      <w:pPr>
        <w:pStyle w:val="Liststycke"/>
        <w:numPr>
          <w:ilvl w:val="0"/>
          <w:numId w:val="3"/>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Otrygga platser inomhus:</w:t>
      </w:r>
    </w:p>
    <w:p w:rsidR="00D64BD7" w:rsidRPr="00D64BD7" w:rsidRDefault="00D64BD7" w:rsidP="00D64BD7">
      <w:pPr>
        <w:pStyle w:val="Liststycke"/>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Vid kösituation vid toaletten</w:t>
      </w:r>
    </w:p>
    <w:p w:rsidR="00D64BD7" w:rsidRPr="00D64BD7" w:rsidRDefault="00D64BD7" w:rsidP="00D64BD7">
      <w:pPr>
        <w:numPr>
          <w:ilvl w:val="0"/>
          <w:numId w:val="3"/>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Typ av kränkning, fysisk, verbal</w:t>
      </w:r>
    </w:p>
    <w:p w:rsidR="00D64BD7" w:rsidRPr="00D64BD7" w:rsidRDefault="00D64BD7" w:rsidP="00D64BD7">
      <w:pPr>
        <w:numPr>
          <w:ilvl w:val="0"/>
          <w:numId w:val="3"/>
        </w:numPr>
        <w:autoSpaceDE w:val="0"/>
        <w:autoSpaceDN w:val="0"/>
        <w:adjustRightInd w:val="0"/>
        <w:spacing w:after="0" w:line="240" w:lineRule="auto"/>
        <w:contextualSpacing/>
        <w:rPr>
          <w:rFonts w:ascii="Times New Roman" w:hAnsi="Times New Roman" w:cs="Times New Roman"/>
          <w:szCs w:val="24"/>
        </w:rPr>
      </w:pPr>
      <w:r w:rsidRPr="00D64BD7">
        <w:rPr>
          <w:rFonts w:ascii="Times New Roman" w:hAnsi="Times New Roman" w:cs="Times New Roman"/>
          <w:szCs w:val="24"/>
        </w:rPr>
        <w:t>Arbetslagets utvärdering</w:t>
      </w:r>
    </w:p>
    <w:p w:rsidR="00D64BD7" w:rsidRPr="00D64BD7" w:rsidRDefault="00D64BD7" w:rsidP="00D64BD7">
      <w:pPr>
        <w:autoSpaceDE w:val="0"/>
        <w:autoSpaceDN w:val="0"/>
        <w:adjustRightInd w:val="0"/>
        <w:spacing w:after="0" w:line="240" w:lineRule="auto"/>
        <w:ind w:left="720"/>
        <w:contextualSpacing/>
        <w:rPr>
          <w:rFonts w:ascii="Times New Roman" w:hAnsi="Times New Roman" w:cs="Times New Roman"/>
          <w:szCs w:val="24"/>
        </w:rPr>
      </w:pPr>
      <w:r w:rsidRPr="00D64BD7">
        <w:rPr>
          <w:rFonts w:ascii="Times New Roman" w:hAnsi="Times New Roman" w:cs="Times New Roman"/>
          <w:szCs w:val="24"/>
        </w:rPr>
        <w:t xml:space="preserve">Arbetet med att vara en bra kamrat och medmänniska har slagit väl ut då vi genom observationer sett att barnen på eget initiativ hjälper varandra och tar hand om varandra. </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keepNext/>
        <w:spacing w:before="400" w:after="40" w:line="240" w:lineRule="auto"/>
        <w:outlineLvl w:val="0"/>
        <w:rPr>
          <w:rFonts w:ascii="Times New Roman" w:hAnsi="Times New Roman" w:cs="Times New Roman"/>
          <w:bCs/>
          <w:kern w:val="32"/>
          <w:sz w:val="36"/>
          <w:szCs w:val="36"/>
        </w:rPr>
      </w:pPr>
      <w:bookmarkStart w:id="17" w:name="_Toc41463973"/>
      <w:r w:rsidRPr="00D64BD7">
        <w:rPr>
          <w:rFonts w:ascii="Times New Roman" w:hAnsi="Times New Roman" w:cs="Times New Roman"/>
          <w:bCs/>
          <w:kern w:val="32"/>
          <w:sz w:val="36"/>
          <w:szCs w:val="36"/>
        </w:rPr>
        <w:t>4. Arbetet läsåret</w:t>
      </w:r>
      <w:bookmarkEnd w:id="17"/>
      <w:r>
        <w:rPr>
          <w:rFonts w:ascii="Times New Roman" w:hAnsi="Times New Roman" w:cs="Times New Roman"/>
          <w:bCs/>
          <w:kern w:val="32"/>
          <w:sz w:val="36"/>
          <w:szCs w:val="36"/>
        </w:rPr>
        <w:t xml:space="preserve"> 2022/2023</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18" w:name="_Toc41463974"/>
      <w:r>
        <w:rPr>
          <w:rFonts w:ascii="Times New Roman" w:hAnsi="Times New Roman" w:cs="Times New Roman"/>
          <w:bCs/>
          <w:iCs/>
          <w:sz w:val="28"/>
          <w:szCs w:val="28"/>
        </w:rPr>
        <w:t xml:space="preserve">4.1. Främjande arbete 2022/2023 </w:t>
      </w:r>
      <w:r w:rsidRPr="00D64BD7">
        <w:rPr>
          <w:rFonts w:ascii="Times New Roman" w:hAnsi="Times New Roman" w:cs="Times New Roman"/>
          <w:bCs/>
          <w:iCs/>
          <w:sz w:val="28"/>
          <w:szCs w:val="28"/>
        </w:rPr>
        <w:t>- Vad vi vill se mer av som vi vet redan fungerar</w:t>
      </w:r>
      <w:bookmarkEnd w:id="18"/>
    </w:p>
    <w:p w:rsidR="00D64BD7" w:rsidRPr="00D64BD7" w:rsidRDefault="00D64BD7" w:rsidP="00D64BD7">
      <w:pPr>
        <w:rPr>
          <w:rFonts w:ascii="Times New Roman" w:hAnsi="Times New Roman" w:cs="Times New Roman"/>
        </w:rPr>
      </w:pPr>
      <w:r w:rsidRPr="00D64BD7">
        <w:rPr>
          <w:rFonts w:ascii="Times New Roman" w:hAnsi="Times New Roman" w:cs="Times New Roman"/>
        </w:rPr>
        <w:t>Vi strävar efter att använda kända vikarier som barnen redan har en relation till.</w:t>
      </w:r>
    </w:p>
    <w:p w:rsidR="00D64BD7" w:rsidRPr="00D64BD7" w:rsidRDefault="00D64BD7" w:rsidP="00D64BD7">
      <w:pPr>
        <w:spacing w:after="120" w:line="285" w:lineRule="auto"/>
        <w:rPr>
          <w:rFonts w:ascii="Times New Roman" w:hAnsi="Times New Roman" w:cs="Times New Roman"/>
        </w:rPr>
      </w:pPr>
      <w:r w:rsidRPr="00D64BD7">
        <w:rPr>
          <w:rFonts w:ascii="Times New Roman" w:eastAsia="ArialMT" w:hAnsi="Times New Roman" w:cs="Times New Roman"/>
        </w:rPr>
        <w:t>Vi pratar mycket med barnen om hur vi kan samarbeta på ett bra sätt, hitta lösningar för konflikter och lyssna på varandra.</w:t>
      </w:r>
      <w:r w:rsidRPr="00D64BD7">
        <w:rPr>
          <w:rFonts w:ascii="Times New Roman" w:hAnsi="Times New Roman" w:cs="Times New Roman"/>
        </w:rPr>
        <w:t xml:space="preserve"> </w:t>
      </w:r>
      <w:r w:rsidRPr="00D64BD7">
        <w:rPr>
          <w:rFonts w:ascii="Times New Roman" w:eastAsia="ArialMT" w:hAnsi="Times New Roman" w:cs="Times New Roman"/>
        </w:rPr>
        <w:t>Barnkonventionen och barnens rättigheter är en viktig del i vårt arbete. Vi har regelbundna diskussioner i arbetslaget hur vi ska arbeta med de olika diskrimineringsgrunderna och anpassa vårt arbete efter barngruppens behov.</w:t>
      </w:r>
      <w:r>
        <w:rPr>
          <w:rFonts w:ascii="Times New Roman" w:eastAsia="ArialMT" w:hAnsi="Times New Roman" w:cs="Times New Roman"/>
        </w:rPr>
        <w:t xml:space="preserve"> Vi beställer boklådor från biblioteket kring de ämnen vi arbetar kring då det blir bra diskussioner kring böckernas innehåll.</w:t>
      </w:r>
    </w:p>
    <w:p w:rsidR="00D64BD7" w:rsidRPr="00D64BD7" w:rsidRDefault="00D64BD7" w:rsidP="00D64BD7">
      <w:pPr>
        <w:rPr>
          <w:rFonts w:ascii="Times New Roman" w:eastAsiaTheme="minorEastAsia" w:hAnsi="Times New Roman" w:cs="Times New Roman"/>
        </w:rPr>
      </w:pP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19" w:name="_Toc41463975"/>
      <w:r w:rsidRPr="00D64BD7">
        <w:rPr>
          <w:rFonts w:ascii="Times New Roman" w:hAnsi="Times New Roman" w:cs="Times New Roman"/>
          <w:bCs/>
          <w:iCs/>
          <w:sz w:val="28"/>
          <w:szCs w:val="28"/>
        </w:rPr>
        <w:t>4</w:t>
      </w:r>
      <w:r>
        <w:rPr>
          <w:rFonts w:ascii="Times New Roman" w:hAnsi="Times New Roman" w:cs="Times New Roman"/>
          <w:bCs/>
          <w:iCs/>
          <w:sz w:val="28"/>
          <w:szCs w:val="28"/>
        </w:rPr>
        <w:t>.2. Förebyggande arbete 2022/2023</w:t>
      </w:r>
      <w:r w:rsidRPr="00D64BD7">
        <w:rPr>
          <w:rFonts w:ascii="Times New Roman" w:hAnsi="Times New Roman" w:cs="Times New Roman"/>
          <w:bCs/>
          <w:iCs/>
          <w:sz w:val="28"/>
          <w:szCs w:val="28"/>
        </w:rPr>
        <w:t xml:space="preserve"> - Hur vi planerar att jobba utifrån kartläggningen</w:t>
      </w:r>
      <w:bookmarkEnd w:id="19"/>
    </w:p>
    <w:p w:rsidR="00D64BD7" w:rsidRPr="00D64BD7" w:rsidRDefault="00D64BD7" w:rsidP="00D64BD7">
      <w:pPr>
        <w:rPr>
          <w:rFonts w:ascii="Times New Roman" w:hAnsi="Times New Roman" w:cs="Times New Roman"/>
        </w:rPr>
      </w:pPr>
      <w:r w:rsidRPr="00D64BD7">
        <w:rPr>
          <w:rFonts w:ascii="Times New Roman" w:hAnsi="Times New Roman" w:cs="Times New Roman"/>
        </w:rPr>
        <w:t xml:space="preserve">Vi pedagoger delar upp oss så att vi har </w:t>
      </w:r>
      <w:r w:rsidR="00BC696E">
        <w:rPr>
          <w:rFonts w:ascii="Times New Roman" w:hAnsi="Times New Roman" w:cs="Times New Roman"/>
        </w:rPr>
        <w:t xml:space="preserve">en bra överblick. Vi anmäler igen </w:t>
      </w:r>
      <w:r w:rsidRPr="00D64BD7">
        <w:rPr>
          <w:rFonts w:ascii="Times New Roman" w:hAnsi="Times New Roman" w:cs="Times New Roman"/>
        </w:rPr>
        <w:t>att vi behöver få bort rotskotten så att vi kan se vad barnen gör när de leke</w:t>
      </w:r>
      <w:r w:rsidR="00BC696E">
        <w:rPr>
          <w:rFonts w:ascii="Times New Roman" w:hAnsi="Times New Roman" w:cs="Times New Roman"/>
        </w:rPr>
        <w:t>r vid träden. En vuxen finns nära vid toalettkön.</w:t>
      </w:r>
      <w:r w:rsidRPr="00D64BD7">
        <w:rPr>
          <w:rFonts w:ascii="Times New Roman" w:hAnsi="Times New Roman" w:cs="Times New Roman"/>
        </w:rPr>
        <w:t xml:space="preserve"> Arbetet med att vara en bra kamrat och medmänniska fortsätter eftersom det slagit ut så väl.</w:t>
      </w:r>
    </w:p>
    <w:p w:rsidR="00D64BD7" w:rsidRPr="00D64BD7" w:rsidRDefault="00D64BD7" w:rsidP="00D64BD7">
      <w:pPr>
        <w:rPr>
          <w:rFonts w:ascii="Times New Roman" w:hAnsi="Times New Roman" w:cs="Times New Roman"/>
        </w:rPr>
      </w:pPr>
      <w:r w:rsidRPr="00D64BD7">
        <w:rPr>
          <w:rFonts w:ascii="Times New Roman" w:hAnsi="Times New Roman" w:cs="Times New Roman"/>
        </w:rPr>
        <w:t>Ansvarig: arbetslaget på Ängslyckan</w:t>
      </w:r>
    </w:p>
    <w:p w:rsidR="00D64BD7" w:rsidRPr="00D64BD7" w:rsidRDefault="00D64BD7" w:rsidP="00D64BD7">
      <w:pPr>
        <w:keepNext/>
        <w:spacing w:before="400" w:after="40" w:line="240" w:lineRule="auto"/>
        <w:outlineLvl w:val="0"/>
        <w:rPr>
          <w:rFonts w:ascii="Times New Roman" w:hAnsi="Times New Roman" w:cs="Times New Roman"/>
          <w:bCs/>
          <w:kern w:val="32"/>
          <w:sz w:val="36"/>
          <w:szCs w:val="36"/>
        </w:rPr>
      </w:pPr>
      <w:bookmarkStart w:id="20" w:name="_Toc41463976"/>
      <w:r w:rsidRPr="00D64BD7">
        <w:rPr>
          <w:rFonts w:ascii="Times New Roman" w:hAnsi="Times New Roman" w:cs="Times New Roman"/>
          <w:bCs/>
          <w:kern w:val="32"/>
          <w:sz w:val="36"/>
          <w:szCs w:val="36"/>
        </w:rPr>
        <w:t>5. Rutiner vid diskriminering, trakasserier eller kränkande behandling</w:t>
      </w:r>
      <w:bookmarkEnd w:id="20"/>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1" w:name="_Toc41463977"/>
      <w:r w:rsidRPr="00D64BD7">
        <w:rPr>
          <w:rFonts w:ascii="Times New Roman" w:hAnsi="Times New Roman" w:cs="Times New Roman"/>
          <w:bCs/>
          <w:iCs/>
          <w:sz w:val="28"/>
          <w:szCs w:val="28"/>
        </w:rPr>
        <w:t>5.1. Del 1: Anmälan</w:t>
      </w:r>
      <w:bookmarkEnd w:id="21"/>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 xml:space="preserve">Blankett anmälan kränkande behandling finns på intranätet under kvalitetsarbete. </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2" w:name="_Toc41463978"/>
      <w:r w:rsidRPr="00D64BD7">
        <w:rPr>
          <w:rFonts w:ascii="Times New Roman" w:hAnsi="Times New Roman" w:cs="Times New Roman"/>
          <w:bCs/>
          <w:iCs/>
          <w:sz w:val="28"/>
          <w:szCs w:val="28"/>
        </w:rPr>
        <w:t>5.2. Del 2: Utredning</w:t>
      </w:r>
      <w:bookmarkEnd w:id="22"/>
    </w:p>
    <w:p w:rsidR="00D64BD7" w:rsidRPr="00D64BD7" w:rsidRDefault="00D64BD7" w:rsidP="00D64BD7">
      <w:pPr>
        <w:spacing w:before="100" w:beforeAutospacing="1" w:after="100" w:afterAutospacing="1"/>
        <w:rPr>
          <w:rFonts w:ascii="Times New Roman" w:eastAsiaTheme="minorEastAsia" w:hAnsi="Times New Roman" w:cs="Times New Roman"/>
          <w:b/>
          <w:szCs w:val="24"/>
        </w:rPr>
      </w:pPr>
      <w:r w:rsidRPr="00D64BD7">
        <w:rPr>
          <w:rFonts w:ascii="Times New Roman" w:eastAsiaTheme="minorEastAsia" w:hAnsi="Times New Roman" w:cs="Times New Roman"/>
          <w:b/>
          <w:szCs w:val="24"/>
        </w:rPr>
        <w:t>Rutiner för att utreda när barn kränks av andra barn</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 xml:space="preserve">Vid misstänkt diskriminering eller kränkning, har den pedagogiska personalen närmast barnet ansvar för att utreda det faktiska förhållandet. </w:t>
      </w:r>
    </w:p>
    <w:p w:rsidR="00D64BD7" w:rsidRPr="00D64BD7" w:rsidRDefault="00D64BD7" w:rsidP="00D64BD7">
      <w:pPr>
        <w:spacing w:before="100" w:beforeAutospacing="1" w:after="100" w:afterAutospacing="1"/>
        <w:rPr>
          <w:rFonts w:ascii="Times New Roman" w:eastAsiaTheme="minorEastAsia" w:hAnsi="Times New Roman" w:cs="Times New Roman"/>
          <w:b/>
          <w:szCs w:val="24"/>
        </w:rPr>
      </w:pPr>
      <w:r w:rsidRPr="00D64BD7">
        <w:rPr>
          <w:rFonts w:ascii="Times New Roman" w:eastAsiaTheme="minorEastAsia" w:hAnsi="Times New Roman" w:cs="Times New Roman"/>
          <w:b/>
          <w:szCs w:val="24"/>
        </w:rPr>
        <w:t>Rutiner för att utreda när barn kränks av personal</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 xml:space="preserve">Den som ser, hör eller uppfattar att ett barn kränks är skyldig att omedelbart stoppa kränkningen och samtala med berörd personal </w:t>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3" w:name="_Toc41463979"/>
      <w:r w:rsidRPr="00D64BD7">
        <w:rPr>
          <w:rFonts w:ascii="Times New Roman" w:hAnsi="Times New Roman" w:cs="Times New Roman"/>
          <w:bCs/>
          <w:iCs/>
          <w:sz w:val="28"/>
          <w:szCs w:val="28"/>
        </w:rPr>
        <w:t>5.3. Del 3: Åtgärder</w:t>
      </w:r>
      <w:bookmarkEnd w:id="23"/>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 xml:space="preserve">Samtala med de inblandade </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Dokumentera händelsen på särskild blankett, incidentrapport</w:t>
      </w:r>
      <w:r w:rsidRPr="00D64BD7">
        <w:rPr>
          <w:rFonts w:ascii="Times New Roman" w:eastAsiaTheme="minorEastAsia" w:hAnsi="Times New Roman" w:cs="Times New Roman"/>
          <w:i/>
          <w:szCs w:val="24"/>
        </w:rPr>
        <w:t>.</w:t>
      </w:r>
      <w:r w:rsidRPr="00D64BD7">
        <w:rPr>
          <w:rFonts w:ascii="Times New Roman" w:eastAsiaTheme="minorEastAsia" w:hAnsi="Times New Roman" w:cs="Times New Roman"/>
          <w:szCs w:val="24"/>
        </w:rPr>
        <w:t xml:space="preserve"> Kopia skickas till rektor som tar kontakt med förskolan. Vid avslutat ärende arkiveras incidentrapporten hos rektor.</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 xml:space="preserve">När barn kränks av personal rapporteras detta till rektor som ansvarar för utredning och dokumentation och vidare rapportering till huvudman. </w:t>
      </w:r>
    </w:p>
    <w:p w:rsidR="00D64BD7" w:rsidRPr="00D64BD7" w:rsidRDefault="00D64BD7" w:rsidP="00D64BD7">
      <w:pPr>
        <w:spacing w:before="100" w:beforeAutospacing="1" w:after="100" w:afterAutospacing="1"/>
        <w:rPr>
          <w:rFonts w:ascii="Times New Roman" w:eastAsiaTheme="minorEastAsia" w:hAnsi="Times New Roman" w:cs="Times New Roman"/>
          <w:szCs w:val="24"/>
        </w:rPr>
      </w:pP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4" w:name="_Toc41463980"/>
      <w:r w:rsidRPr="00D64BD7">
        <w:rPr>
          <w:rFonts w:ascii="Times New Roman" w:hAnsi="Times New Roman" w:cs="Times New Roman"/>
          <w:bCs/>
          <w:iCs/>
          <w:sz w:val="28"/>
          <w:szCs w:val="28"/>
        </w:rPr>
        <w:t>5.4. Del 4: Uppföljning</w:t>
      </w:r>
      <w:bookmarkEnd w:id="24"/>
    </w:p>
    <w:p w:rsidR="00D64BD7" w:rsidRPr="00D64BD7" w:rsidRDefault="00D64BD7" w:rsidP="00D64BD7">
      <w:pPr>
        <w:spacing w:before="100" w:beforeAutospacing="1" w:after="100" w:afterAutospacing="1"/>
        <w:rPr>
          <w:rFonts w:ascii="Times New Roman" w:eastAsiaTheme="minorEastAsia" w:hAnsi="Times New Roman" w:cs="Times New Roman"/>
          <w:szCs w:val="24"/>
        </w:rPr>
      </w:pPr>
      <w:r w:rsidRPr="00D64BD7">
        <w:rPr>
          <w:rFonts w:ascii="Times New Roman" w:eastAsiaTheme="minorEastAsia" w:hAnsi="Times New Roman" w:cs="Times New Roman"/>
          <w:szCs w:val="24"/>
        </w:rPr>
        <w:t>Rektor ansvarar för dokumentation och uppföljning tills ärendet är avslutat. All dokumentation i ett ärende förvaras hos rektor.</w:t>
      </w:r>
    </w:p>
    <w:p w:rsidR="00D64BD7" w:rsidRPr="00D64BD7" w:rsidRDefault="00D64BD7" w:rsidP="00D64BD7">
      <w:pPr>
        <w:rPr>
          <w:rFonts w:ascii="Times New Roman" w:eastAsiaTheme="minorEastAsia" w:hAnsi="Times New Roman" w:cs="Times New Roman"/>
        </w:rPr>
      </w:pPr>
    </w:p>
    <w:p w:rsidR="00D64BD7" w:rsidRPr="00D64BD7" w:rsidRDefault="00D64BD7" w:rsidP="00D64BD7">
      <w:pPr>
        <w:keepNext/>
        <w:spacing w:before="400" w:after="40" w:line="240" w:lineRule="auto"/>
        <w:outlineLvl w:val="0"/>
        <w:rPr>
          <w:rFonts w:ascii="Times New Roman" w:hAnsi="Times New Roman" w:cs="Times New Roman"/>
          <w:bCs/>
          <w:kern w:val="32"/>
          <w:sz w:val="36"/>
          <w:szCs w:val="36"/>
        </w:rPr>
      </w:pPr>
      <w:bookmarkStart w:id="25" w:name="_Toc41463981"/>
      <w:r w:rsidRPr="00D64BD7">
        <w:rPr>
          <w:rFonts w:ascii="Times New Roman" w:hAnsi="Times New Roman" w:cs="Times New Roman"/>
          <w:bCs/>
          <w:kern w:val="32"/>
          <w:sz w:val="36"/>
          <w:szCs w:val="36"/>
        </w:rPr>
        <w:t>6. Bilagor</w:t>
      </w:r>
      <w:bookmarkEnd w:id="25"/>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26" w:name="_Toc41463982"/>
      <w:r w:rsidRPr="00D64BD7">
        <w:rPr>
          <w:rFonts w:ascii="Times New Roman" w:hAnsi="Times New Roman" w:cs="Times New Roman"/>
          <w:bCs/>
          <w:iCs/>
          <w:sz w:val="28"/>
          <w:szCs w:val="28"/>
        </w:rPr>
        <w:t>6.1. Begrepp</w:t>
      </w:r>
      <w:bookmarkEnd w:id="26"/>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27" w:name="_Toc41463983"/>
      <w:r w:rsidRPr="00D64BD7">
        <w:rPr>
          <w:rFonts w:ascii="Times New Roman" w:hAnsi="Times New Roman" w:cs="Times New Roman"/>
          <w:bCs/>
          <w:sz w:val="28"/>
          <w:szCs w:val="26"/>
        </w:rPr>
        <w:t>6.1.1. Diskriminering</w:t>
      </w:r>
      <w:bookmarkEnd w:id="27"/>
    </w:p>
    <w:p w:rsidR="00D64BD7" w:rsidRPr="00D64BD7" w:rsidRDefault="00D64BD7" w:rsidP="00D64BD7">
      <w:pPr>
        <w:rPr>
          <w:rFonts w:ascii="Times New Roman" w:hAnsi="Times New Roman" w:cs="Times New Roman"/>
        </w:rPr>
      </w:pPr>
      <w:r w:rsidRPr="00D64BD7">
        <w:rPr>
          <w:rFonts w:ascii="Times New Roman" w:hAnsi="Times New Roman" w:cs="Times New Roman"/>
        </w:rPr>
        <w:t>Diskriminering är ett övergripande begrepp för negativ och kränkande behandling utifrån de sju diskrimineringsgrunderna. DO beskriver diskrimineringsgrunderna enligt nedan:</w:t>
      </w: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Kön</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Begreppet kön innebär att någon är kvinna eller man. Förbudet mot könsdiskriminering omfattar också personer som planerar att ändra eller har ändrat sin könstillhörighet.</w:t>
      </w: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Könsöverskridande identitet eller uttryck</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Med könsöverskridande identitet eller uttryck avses att någon inte definierar sig som kvinna eller man eller genom sin klädsel (eller på annat) sätt ger uttryck för att tillhöra ett annat kön. Begreppet omfattar dels en persons mentala eller självupplevda könsbild, dels hur någon uttrycker det som kan kallas personens sociala kön, till exempel genom kläder, kroppsspråk, smink eller frisyr.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Diskrimineringsgrunden avser vad som ofta brukar kallas transpersoner. Det är ett paraplybegrepp för människor som bryter mot samhällets normer för könsidentitet och könsuttryck. Även en person som identifierar sig som transsexuell men inte tänker ändra sin könstillhörighet omfattas av denna grund och därmed av skyddet mot diskriminering.</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Etnisk tillhörighet</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Alla människor har en eller flera etniska tillhörigheter. Alla kan därför bli utsatta för etnisk diskriminering.</w:t>
      </w: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Religion eller annan trosuppfattning</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Med religion avses religiösa åskådningar som exempelvis hinduism, judendom, kristendom och islam. Annan trosuppfattning innefattar sådana övertygelser som har sin grund i eller samband med en religiös åskådning, till exempel buddism, ateism och agnosticism.</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Politiska åskådningar och etiska eller filosofiska värderingar som inte har samband med religion omfattas inte av diskrimineringslagens skydd.</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Funktionsnedsättning</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Med funktionsnedsättning menas varaktiga fysiska, psykiska eller begåvningsmässiga begränsningar av en persons funktionsförmåga. Det kan vara till följd av en skada eller en sjukdom fanns vid födseln, har uppstått därefter eller kan förväntas uppstå. Tillfälliga begränsningar av en persons funktionsförmåga är inte en funktionsnedsättning i diskrimineringslagens mening.</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Funktionsnedsättning innebär en nedsättning av fysisk, psykisk eller intellektuell funktionsförmåga. Det är alltså något som en person har, inte något som en person är. En funktionsnedsättning kan märkas mer eller mindre i olika situationer som till exempel allergier, dyslexi, hörsel- och synskador med mera.</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Sexuell läggning</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Lagen definierar sexuell läggning som homosexuell, heterosexuell eller bisexuell läggning. Förbudet mot diskriminering gäller alla dessa tre sexuella läggningar.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Diskrimineringslagens skydd omfattar situationer och förutsättningar som har ett nära samband med den sexuella läggningen, såsom att ha sexuellt umgänge eller att bo och leva med någon av samma kön eller av annat kön.</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p>
    <w:p w:rsidR="00D64BD7" w:rsidRPr="00D64BD7" w:rsidRDefault="00D64BD7" w:rsidP="00D64BD7">
      <w:pPr>
        <w:autoSpaceDE w:val="0"/>
        <w:autoSpaceDN w:val="0"/>
        <w:adjustRightInd w:val="0"/>
        <w:spacing w:after="0" w:line="240" w:lineRule="auto"/>
        <w:rPr>
          <w:rFonts w:ascii="Times New Roman" w:hAnsi="Times New Roman" w:cs="Times New Roman"/>
          <w:i/>
          <w:szCs w:val="24"/>
        </w:rPr>
      </w:pPr>
      <w:r w:rsidRPr="00D64BD7">
        <w:rPr>
          <w:rFonts w:ascii="Times New Roman" w:hAnsi="Times New Roman" w:cs="Times New Roman"/>
          <w:i/>
          <w:szCs w:val="24"/>
        </w:rPr>
        <w:t>Ålder</w:t>
      </w:r>
    </w:p>
    <w:p w:rsidR="00D64BD7" w:rsidRPr="00D64BD7" w:rsidRDefault="00D64BD7" w:rsidP="00D64BD7">
      <w:pPr>
        <w:autoSpaceDE w:val="0"/>
        <w:autoSpaceDN w:val="0"/>
        <w:adjustRightInd w:val="0"/>
        <w:spacing w:after="0" w:line="240" w:lineRule="auto"/>
        <w:rPr>
          <w:rFonts w:ascii="Times New Roman" w:hAnsi="Times New Roman" w:cs="Times New Roman"/>
          <w:szCs w:val="24"/>
        </w:rPr>
      </w:pPr>
      <w:r w:rsidRPr="00D64BD7">
        <w:rPr>
          <w:rFonts w:ascii="Times New Roman" w:hAnsi="Times New Roman" w:cs="Times New Roman"/>
          <w:szCs w:val="24"/>
        </w:rPr>
        <w:t>Lagen definierar ålder som uppnådd levnadslängd. Med detta avser lagen en persons fysiska levnadsålder räknat från dennes födelse. Alla omfattas av skyddet eftersom alla har en ålder.</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28" w:name="_Toc41463984"/>
      <w:r w:rsidRPr="00D64BD7">
        <w:rPr>
          <w:rFonts w:ascii="Times New Roman" w:hAnsi="Times New Roman" w:cs="Times New Roman"/>
          <w:bCs/>
          <w:sz w:val="28"/>
          <w:szCs w:val="26"/>
        </w:rPr>
        <w:t>6.1.2. Trakasserier</w:t>
      </w:r>
      <w:bookmarkEnd w:id="28"/>
    </w:p>
    <w:p w:rsidR="00D64BD7" w:rsidRPr="00D64BD7" w:rsidRDefault="00D64BD7" w:rsidP="00D64BD7">
      <w:pPr>
        <w:autoSpaceDE w:val="0"/>
        <w:autoSpaceDN w:val="0"/>
        <w:adjustRightInd w:val="0"/>
        <w:spacing w:after="0" w:line="240" w:lineRule="auto"/>
        <w:rPr>
          <w:rFonts w:ascii="Times New Roman" w:hAnsi="Times New Roman" w:cs="Times New Roman"/>
          <w:szCs w:val="24"/>
          <w:highlight w:val="yellow"/>
        </w:rPr>
      </w:pPr>
      <w:r w:rsidRPr="00D64BD7">
        <w:rPr>
          <w:rFonts w:ascii="Times New Roman" w:hAnsi="Times New Roman" w:cs="Times New Roman"/>
          <w:szCs w:val="24"/>
        </w:rPr>
        <w:t>Trakasserier är ett agerande som kränker någons värdighet och som har samband med en eller flera av de sju diskrimineringsgrunderna. Det kan handla om kommentarer, gester eller utfrysning.</w:t>
      </w:r>
      <w:r w:rsidRPr="00D64BD7">
        <w:rPr>
          <w:rFonts w:ascii="Times New Roman" w:eastAsiaTheme="minorEastAsia" w:hAnsi="Times New Roman" w:cs="Times New Roman"/>
        </w:rPr>
        <w:t xml:space="preserve"> </w:t>
      </w:r>
      <w:r w:rsidRPr="00D64BD7">
        <w:rPr>
          <w:rFonts w:ascii="Times New Roman" w:hAnsi="Times New Roman" w:cs="Times New Roman"/>
          <w:szCs w:val="24"/>
        </w:rPr>
        <w:t>Trakasserier kan också vara av sexuell natur. De kallas då för sexuella trakasserier. Förutom kommentarer och ord kan det vara att någon till exempel tafsar eller kastar närgångna blickar. Det kan också handla om ovälkomna komplimanger, inbjudningar och anspelningar.</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29" w:name="_Toc41463985"/>
      <w:r w:rsidRPr="00D64BD7">
        <w:rPr>
          <w:rFonts w:ascii="Times New Roman" w:hAnsi="Times New Roman" w:cs="Times New Roman"/>
          <w:bCs/>
          <w:sz w:val="28"/>
          <w:szCs w:val="26"/>
        </w:rPr>
        <w:t>6.1.3 Kränkningar</w:t>
      </w:r>
      <w:bookmarkEnd w:id="29"/>
    </w:p>
    <w:p w:rsidR="00D64BD7" w:rsidRPr="00D64BD7" w:rsidRDefault="00D64BD7" w:rsidP="00D64BD7">
      <w:pPr>
        <w:rPr>
          <w:rFonts w:ascii="Times New Roman" w:hAnsi="Times New Roman" w:cs="Times New Roman"/>
        </w:rPr>
      </w:pPr>
      <w:r w:rsidRPr="00D64BD7">
        <w:rPr>
          <w:rFonts w:ascii="Times New Roman" w:hAnsi="Times New Roman" w:cs="Times New Roman"/>
        </w:rPr>
        <w:t>Ett uppträdande som kränker ett barns eller en elevs värdighet, utan att det är diskriminering enligt diskrimineringslagen kallas kränkande behandling. Enligt Skollagen innebär det ett beteende som är oönskat av den som blir utsatt. Det är barnet eller eleven som upplever sig vara utsatt för kränkande behandling som avgör vad som är oönskat. För att det ska vara fråga om kränkande behandling enligt lagen måste kränkningen vara märkbar och tydlig. Den som kränker någon måste också förstå att uppträdandet upplevs som kränkande.</w:t>
      </w:r>
    </w:p>
    <w:p w:rsidR="00D64BD7" w:rsidRPr="00D64BD7" w:rsidRDefault="00D64BD7" w:rsidP="00D64BD7">
      <w:pPr>
        <w:keepNext/>
        <w:spacing w:before="240" w:after="0" w:line="240" w:lineRule="auto"/>
        <w:outlineLvl w:val="2"/>
        <w:rPr>
          <w:rFonts w:ascii="Times New Roman" w:hAnsi="Times New Roman" w:cs="Times New Roman"/>
          <w:bCs/>
          <w:sz w:val="28"/>
          <w:szCs w:val="26"/>
        </w:rPr>
      </w:pPr>
      <w:bookmarkStart w:id="30" w:name="_Toc41463986"/>
      <w:r w:rsidRPr="00D64BD7">
        <w:rPr>
          <w:rFonts w:ascii="Times New Roman" w:hAnsi="Times New Roman" w:cs="Times New Roman"/>
          <w:bCs/>
          <w:sz w:val="28"/>
          <w:szCs w:val="26"/>
        </w:rPr>
        <w:t>6.1.4 Mobbning</w:t>
      </w:r>
      <w:bookmarkEnd w:id="30"/>
    </w:p>
    <w:p w:rsidR="00D64BD7" w:rsidRPr="00D64BD7" w:rsidRDefault="00D64BD7" w:rsidP="00D64BD7">
      <w:pPr>
        <w:rPr>
          <w:rFonts w:ascii="Times New Roman" w:hAnsi="Times New Roman" w:cs="Times New Roman"/>
        </w:rPr>
      </w:pPr>
      <w:r w:rsidRPr="00D64BD7">
        <w:rPr>
          <w:rFonts w:ascii="Times New Roman" w:hAnsi="Times New Roman" w:cs="Times New Roman"/>
        </w:rPr>
        <w:t>Mobbning innebär att en eller vanligen flera elever systematiskt under en viss tid trakasserar någon fysiskt eller psykiskt. En kränkning som sker en enstaka gång är inte att betrakta som mobbning.</w:t>
      </w:r>
    </w:p>
    <w:p w:rsidR="00D64BD7" w:rsidRPr="00D64BD7" w:rsidRDefault="00D64BD7" w:rsidP="00D64BD7">
      <w:pPr>
        <w:rPr>
          <w:rFonts w:ascii="Times New Roman" w:hAnsi="Times New Roman" w:cs="Times New Roman"/>
        </w:rPr>
      </w:pPr>
    </w:p>
    <w:p w:rsidR="00D64BD7" w:rsidRPr="00D64BD7" w:rsidRDefault="00D64BD7" w:rsidP="00D64BD7">
      <w:pPr>
        <w:rPr>
          <w:rFonts w:ascii="Times New Roman" w:hAnsi="Times New Roman" w:cs="Times New Roman"/>
          <w:bCs/>
          <w:iCs/>
          <w:sz w:val="28"/>
          <w:szCs w:val="28"/>
        </w:rPr>
      </w:pPr>
      <w:r w:rsidRPr="00D64BD7">
        <w:rPr>
          <w:rFonts w:ascii="Times New Roman" w:hAnsi="Times New Roman" w:cs="Times New Roman"/>
        </w:rPr>
        <w:br w:type="page"/>
      </w: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bookmarkStart w:id="31" w:name="_Toc41463987"/>
      <w:r w:rsidRPr="00D64BD7">
        <w:rPr>
          <w:rFonts w:ascii="Times New Roman" w:hAnsi="Times New Roman" w:cs="Times New Roman"/>
          <w:bCs/>
          <w:iCs/>
          <w:sz w:val="28"/>
          <w:szCs w:val="28"/>
        </w:rPr>
        <w:t>6.2. Hit vänder man sig</w:t>
      </w:r>
      <w:bookmarkEnd w:id="31"/>
    </w:p>
    <w:p w:rsidR="00D64BD7" w:rsidRPr="00D64BD7" w:rsidRDefault="00D64BD7" w:rsidP="00D64BD7">
      <w:pPr>
        <w:rPr>
          <w:rFonts w:ascii="Times New Roman" w:hAnsi="Times New Roman" w:cs="Times New Roman"/>
        </w:rPr>
      </w:pPr>
      <w:r w:rsidRPr="00D64BD7">
        <w:rPr>
          <w:rFonts w:ascii="Times New Roman" w:hAnsi="Times New Roman" w:cs="Times New Roman"/>
        </w:rPr>
        <w:t xml:space="preserve">Den som har ett barn som blivit utsatt för diskriminering, trakasserier eller kränkande behandling vänder sig </w:t>
      </w:r>
      <w:r w:rsidRPr="00D64BD7">
        <w:rPr>
          <w:rFonts w:ascii="Times New Roman" w:hAnsi="Times New Roman" w:cs="Times New Roman"/>
          <w:b/>
          <w:i/>
        </w:rPr>
        <w:t>i första hand till sin förskola</w:t>
      </w:r>
      <w:r w:rsidRPr="00D64BD7">
        <w:rPr>
          <w:rFonts w:ascii="Times New Roman" w:hAnsi="Times New Roman" w:cs="Times New Roman"/>
        </w:rPr>
        <w:t>; i andra hand till:</w:t>
      </w:r>
    </w:p>
    <w:p w:rsidR="00D64BD7" w:rsidRPr="00D64BD7" w:rsidRDefault="00D64BD7" w:rsidP="00D64BD7">
      <w:pPr>
        <w:spacing w:after="0"/>
        <w:rPr>
          <w:rFonts w:ascii="Times New Roman" w:hAnsi="Times New Roman" w:cs="Times New Roman"/>
          <w:i/>
        </w:rPr>
      </w:pPr>
      <w:r w:rsidRPr="00D64BD7">
        <w:rPr>
          <w:rFonts w:ascii="Times New Roman" w:hAnsi="Times New Roman" w:cs="Times New Roman"/>
          <w:i/>
        </w:rPr>
        <w:t>Rektor</w:t>
      </w:r>
    </w:p>
    <w:p w:rsidR="00D64BD7" w:rsidRPr="00D64BD7" w:rsidRDefault="00BC696E" w:rsidP="00D64BD7">
      <w:pPr>
        <w:spacing w:after="0"/>
        <w:rPr>
          <w:rFonts w:ascii="Times New Roman" w:hAnsi="Times New Roman" w:cs="Times New Roman"/>
          <w:i/>
        </w:rPr>
      </w:pPr>
      <w:r>
        <w:rPr>
          <w:rFonts w:ascii="Times New Roman" w:hAnsi="Times New Roman" w:cs="Times New Roman"/>
          <w:i/>
        </w:rPr>
        <w:t>Erik Rådberg</w:t>
      </w:r>
      <w:r w:rsidR="00D64BD7" w:rsidRPr="00D64BD7">
        <w:rPr>
          <w:rFonts w:ascii="Times New Roman" w:hAnsi="Times New Roman" w:cs="Times New Roman"/>
          <w:i/>
        </w:rPr>
        <w:t xml:space="preserve">   </w:t>
      </w:r>
      <w:r>
        <w:rPr>
          <w:rFonts w:ascii="Times New Roman" w:hAnsi="Times New Roman" w:cs="Times New Roman"/>
          <w:i/>
        </w:rPr>
        <w:t xml:space="preserve"> 0550-65237      erik.rådberg</w:t>
      </w:r>
      <w:r w:rsidR="00D64BD7" w:rsidRPr="00D64BD7">
        <w:rPr>
          <w:rFonts w:ascii="Times New Roman" w:hAnsi="Times New Roman" w:cs="Times New Roman"/>
          <w:i/>
        </w:rPr>
        <w:t>@storfors.se</w:t>
      </w:r>
    </w:p>
    <w:p w:rsidR="00D64BD7" w:rsidRPr="00D64BD7" w:rsidRDefault="00D64BD7" w:rsidP="00D64BD7">
      <w:pPr>
        <w:spacing w:after="0"/>
        <w:rPr>
          <w:rFonts w:ascii="Times New Roman" w:hAnsi="Times New Roman" w:cs="Times New Roman"/>
          <w:i/>
        </w:rPr>
      </w:pPr>
    </w:p>
    <w:p w:rsidR="00D64BD7" w:rsidRPr="00D64BD7" w:rsidRDefault="00D64BD7" w:rsidP="00D64BD7">
      <w:pPr>
        <w:keepNext/>
        <w:spacing w:before="240" w:after="0" w:line="240" w:lineRule="auto"/>
        <w:outlineLvl w:val="1"/>
        <w:rPr>
          <w:rFonts w:ascii="Times New Roman" w:hAnsi="Times New Roman" w:cs="Times New Roman"/>
          <w:bCs/>
          <w:iCs/>
          <w:sz w:val="28"/>
          <w:szCs w:val="28"/>
        </w:rPr>
      </w:pPr>
    </w:p>
    <w:p w:rsidR="00B426A5" w:rsidRDefault="00DC2ABB"/>
    <w:sectPr w:rsidR="00B426A5" w:rsidSect="0020168A">
      <w:headerReference w:type="defaul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80D" w:rsidRDefault="0054780D">
      <w:pPr>
        <w:spacing w:after="0" w:line="240" w:lineRule="auto"/>
      </w:pPr>
      <w:r>
        <w:separator/>
      </w:r>
    </w:p>
  </w:endnote>
  <w:endnote w:type="continuationSeparator" w:id="0">
    <w:p w:rsidR="0054780D" w:rsidRDefault="00547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80D" w:rsidRDefault="0054780D">
      <w:pPr>
        <w:spacing w:after="0" w:line="240" w:lineRule="auto"/>
      </w:pPr>
      <w:r>
        <w:separator/>
      </w:r>
    </w:p>
  </w:footnote>
  <w:footnote w:type="continuationSeparator" w:id="0">
    <w:p w:rsidR="0054780D" w:rsidRDefault="00547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
      <w:gridCol w:w="3238"/>
      <w:gridCol w:w="2552"/>
      <w:gridCol w:w="2544"/>
    </w:tblGrid>
    <w:tr w:rsidR="00DC5B76" w:rsidRPr="00855012" w:rsidTr="00F9634C">
      <w:trPr>
        <w:trHeight w:val="709"/>
      </w:trPr>
      <w:tc>
        <w:tcPr>
          <w:tcW w:w="726" w:type="dxa"/>
        </w:tcPr>
        <w:p w:rsidR="00DC5B76" w:rsidRDefault="00B934FA" w:rsidP="000B72E6">
          <w:pPr>
            <w:pStyle w:val="Sidhuvud"/>
            <w:rPr>
              <w:b/>
              <w:noProof/>
            </w:rPr>
          </w:pPr>
          <w:r w:rsidRPr="00AB06BB">
            <w:rPr>
              <w:b/>
              <w:noProof/>
            </w:rPr>
            <w:drawing>
              <wp:inline distT="0" distB="0" distL="0" distR="0" wp14:anchorId="187ACEF2" wp14:editId="3A61D28F">
                <wp:extent cx="324000" cy="396000"/>
                <wp:effectExtent l="0" t="0" r="0" b="4445"/>
                <wp:docPr id="15" name="Bildobjekt 15"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DC5B76" w:rsidRPr="00AB06BB" w:rsidRDefault="00DC2ABB" w:rsidP="000B72E6">
          <w:pPr>
            <w:pStyle w:val="Sidhuvud"/>
            <w:rPr>
              <w:b/>
            </w:rPr>
          </w:pPr>
        </w:p>
      </w:tc>
      <w:tc>
        <w:tcPr>
          <w:tcW w:w="3238" w:type="dxa"/>
        </w:tcPr>
        <w:p w:rsidR="00DC5B76" w:rsidRPr="00DC4387" w:rsidRDefault="00B934FA" w:rsidP="000B72E6">
          <w:pPr>
            <w:pStyle w:val="Sidhuvud"/>
            <w:ind w:left="-113"/>
            <w:rPr>
              <w:rFonts w:ascii="Arial" w:hAnsi="Arial" w:cs="Arial"/>
              <w:b/>
              <w:spacing w:val="-12"/>
              <w:sz w:val="22"/>
              <w:szCs w:val="22"/>
            </w:rPr>
          </w:pPr>
          <w:r w:rsidRPr="00DC4387">
            <w:rPr>
              <w:rFonts w:ascii="Arial" w:hAnsi="Arial" w:cs="Arial"/>
              <w:b/>
              <w:spacing w:val="-12"/>
              <w:sz w:val="22"/>
              <w:szCs w:val="22"/>
            </w:rPr>
            <w:t>STORFORS</w:t>
          </w:r>
        </w:p>
        <w:p w:rsidR="00DC5B76" w:rsidRPr="006B5725" w:rsidRDefault="00B934FA" w:rsidP="000B72E6">
          <w:pPr>
            <w:pStyle w:val="Sidhuvud"/>
            <w:ind w:left="-113"/>
            <w:rPr>
              <w:rFonts w:ascii="Arial" w:hAnsi="Arial" w:cs="Arial"/>
              <w:b/>
              <w:sz w:val="22"/>
              <w:szCs w:val="22"/>
            </w:rPr>
          </w:pPr>
          <w:r>
            <w:rPr>
              <w:rFonts w:ascii="Arial" w:hAnsi="Arial" w:cs="Arial"/>
              <w:b/>
              <w:sz w:val="22"/>
              <w:szCs w:val="22"/>
            </w:rPr>
            <w:t>KOMMUN</w:t>
          </w:r>
        </w:p>
      </w:tc>
      <w:tc>
        <w:tcPr>
          <w:tcW w:w="2552" w:type="dxa"/>
        </w:tcPr>
        <w:p w:rsidR="00DC5B76" w:rsidRPr="001B7C11" w:rsidRDefault="00DC2ABB" w:rsidP="000B72E6">
          <w:pPr>
            <w:pStyle w:val="5Sidhuvud"/>
            <w:rPr>
              <w:b/>
            </w:rPr>
          </w:pPr>
        </w:p>
      </w:tc>
      <w:tc>
        <w:tcPr>
          <w:tcW w:w="2544" w:type="dxa"/>
        </w:tcPr>
        <w:p w:rsidR="00DC5B76" w:rsidRPr="00641DEC" w:rsidRDefault="00B934FA" w:rsidP="000B72E6">
          <w:pPr>
            <w:pStyle w:val="5Sidhuvud"/>
            <w:rPr>
              <w:b/>
            </w:rPr>
          </w:pPr>
          <w:r w:rsidRPr="00641DEC">
            <w:rPr>
              <w:b/>
            </w:rPr>
            <w:t xml:space="preserve">Sida </w:t>
          </w:r>
          <w:r w:rsidRPr="00641DEC">
            <w:rPr>
              <w:b/>
            </w:rPr>
            <w:fldChar w:fldCharType="begin"/>
          </w:r>
          <w:r w:rsidRPr="00641DEC">
            <w:rPr>
              <w:b/>
            </w:rPr>
            <w:instrText>PAGE  \* Arabic  \* MERGEFORMAT</w:instrText>
          </w:r>
          <w:r w:rsidRPr="00641DEC">
            <w:rPr>
              <w:b/>
            </w:rPr>
            <w:fldChar w:fldCharType="separate"/>
          </w:r>
          <w:r w:rsidR="00DC2ABB">
            <w:rPr>
              <w:b/>
            </w:rPr>
            <w:t>2</w:t>
          </w:r>
          <w:r w:rsidRPr="00641DEC">
            <w:rPr>
              <w:b/>
            </w:rPr>
            <w:fldChar w:fldCharType="end"/>
          </w:r>
          <w:r w:rsidRPr="00641DEC">
            <w:rPr>
              <w:b/>
            </w:rPr>
            <w:t xml:space="preserve"> (</w:t>
          </w:r>
          <w:r w:rsidRPr="00641DEC">
            <w:rPr>
              <w:b/>
            </w:rPr>
            <w:fldChar w:fldCharType="begin"/>
          </w:r>
          <w:r w:rsidRPr="00641DEC">
            <w:rPr>
              <w:b/>
            </w:rPr>
            <w:instrText>NUMPAGES  \* Arabic  \* MERGEFORMAT</w:instrText>
          </w:r>
          <w:r w:rsidRPr="00641DEC">
            <w:rPr>
              <w:b/>
            </w:rPr>
            <w:fldChar w:fldCharType="separate"/>
          </w:r>
          <w:r w:rsidR="00DC2ABB">
            <w:rPr>
              <w:b/>
            </w:rPr>
            <w:t>2</w:t>
          </w:r>
          <w:r w:rsidRPr="00641DEC">
            <w:rPr>
              <w:b/>
            </w:rPr>
            <w:fldChar w:fldCharType="end"/>
          </w:r>
          <w:r w:rsidRPr="00641DEC">
            <w:rPr>
              <w:b/>
            </w:rPr>
            <w:t>)</w:t>
          </w:r>
        </w:p>
      </w:tc>
    </w:tr>
  </w:tbl>
  <w:p w:rsidR="00DC5B76" w:rsidRDefault="00DC2ABB" w:rsidP="000B72E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B70D5"/>
    <w:multiLevelType w:val="hybridMultilevel"/>
    <w:tmpl w:val="F86A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0FA28FA"/>
    <w:multiLevelType w:val="hybridMultilevel"/>
    <w:tmpl w:val="7C88C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D35961"/>
    <w:multiLevelType w:val="hybridMultilevel"/>
    <w:tmpl w:val="BDFC20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BA4C6BA0">
      <w:numFmt w:val="bullet"/>
      <w:lvlText w:val="•"/>
      <w:lvlJc w:val="left"/>
      <w:pPr>
        <w:ind w:left="2160" w:hanging="360"/>
      </w:pPr>
      <w:rPr>
        <w:rFonts w:ascii="Calibri" w:eastAsiaTheme="minorHAnsi"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BD7"/>
    <w:rsid w:val="0054780D"/>
    <w:rsid w:val="005D0D75"/>
    <w:rsid w:val="007B6C4B"/>
    <w:rsid w:val="008F6E91"/>
    <w:rsid w:val="00B934FA"/>
    <w:rsid w:val="00BC696E"/>
    <w:rsid w:val="00D64BD7"/>
    <w:rsid w:val="00DC2A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E8C0DB-ABAD-4A5D-83BE-8105D538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D64BD7"/>
    <w:pPr>
      <w:tabs>
        <w:tab w:val="center" w:pos="4536"/>
        <w:tab w:val="right" w:pos="9072"/>
      </w:tabs>
      <w:spacing w:after="0" w:line="240" w:lineRule="auto"/>
    </w:pPr>
    <w:rPr>
      <w:rFonts w:eastAsiaTheme="minorEastAsia"/>
    </w:rPr>
  </w:style>
  <w:style w:type="character" w:customStyle="1" w:styleId="SidhuvudChar">
    <w:name w:val="Sidhuvud Char"/>
    <w:basedOn w:val="Standardstycketeckensnitt"/>
    <w:link w:val="Sidhuvud"/>
    <w:rsid w:val="00D64BD7"/>
    <w:rPr>
      <w:rFonts w:eastAsiaTheme="minorEastAsia"/>
    </w:rPr>
  </w:style>
  <w:style w:type="table" w:styleId="Tabellrutnt">
    <w:name w:val="Table Grid"/>
    <w:basedOn w:val="Normaltabell"/>
    <w:rsid w:val="00D64BD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idhuvud">
    <w:name w:val="5. Sidhuvud"/>
    <w:basedOn w:val="Normal"/>
    <w:link w:val="5SidhuvudChar"/>
    <w:rsid w:val="00D64BD7"/>
    <w:pPr>
      <w:spacing w:after="0" w:line="240" w:lineRule="auto"/>
    </w:pPr>
    <w:rPr>
      <w:rFonts w:eastAsiaTheme="minorEastAsia" w:cs="Arial"/>
      <w:noProof/>
      <w:szCs w:val="32"/>
    </w:rPr>
  </w:style>
  <w:style w:type="character" w:customStyle="1" w:styleId="5SidhuvudChar">
    <w:name w:val="5. Sidhuvud Char"/>
    <w:basedOn w:val="Standardstycketeckensnitt"/>
    <w:link w:val="5Sidhuvud"/>
    <w:rsid w:val="00D64BD7"/>
    <w:rPr>
      <w:rFonts w:eastAsiaTheme="minorEastAsia" w:cs="Arial"/>
      <w:noProof/>
      <w:szCs w:val="32"/>
    </w:rPr>
  </w:style>
  <w:style w:type="paragraph" w:styleId="Liststycke">
    <w:name w:val="List Paragraph"/>
    <w:basedOn w:val="Normal"/>
    <w:uiPriority w:val="34"/>
    <w:qFormat/>
    <w:rsid w:val="00D64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2822</Words>
  <Characters>14957</Characters>
  <Application>Microsoft Office Word</Application>
  <DocSecurity>4</DocSecurity>
  <Lines>124</Lines>
  <Paragraphs>35</Paragraphs>
  <ScaleCrop>false</ScaleCrop>
  <HeadingPairs>
    <vt:vector size="2" baseType="variant">
      <vt:variant>
        <vt:lpstr>Rubrik</vt:lpstr>
      </vt:variant>
      <vt:variant>
        <vt:i4>1</vt:i4>
      </vt:variant>
    </vt:vector>
  </HeadingPairs>
  <TitlesOfParts>
    <vt:vector size="1" baseType="lpstr">
      <vt:lpstr/>
    </vt:vector>
  </TitlesOfParts>
  <Company>Kristinehamns kommun</Company>
  <LinksUpToDate>false</LinksUpToDate>
  <CharactersWithSpaces>17744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Pernilla Lind</dc:creator>
  <cp:keywords/>
  <dc:description/>
  <cp:lastModifiedBy>Erik Rådberg</cp:lastModifiedBy>
  <cp:revision>2</cp:revision>
  <dcterms:created xsi:type="dcterms:W3CDTF">2022-10-17T10:45:00Z</dcterms:created>
  <dcterms:modified xsi:type="dcterms:W3CDTF">2022-10-17T10:45:00Z</dcterms:modified>
</cp:coreProperties>
</file>